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AACC2" w14:textId="0F01FA6D" w:rsidR="004A36F0" w:rsidRPr="008C39F7" w:rsidRDefault="004A36F0" w:rsidP="004A36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0" w:name="_Ref452454252"/>
      <w:bookmarkEnd w:id="0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410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E410C5" w:rsidRPr="00E410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2318057</w:t>
      </w:r>
    </w:p>
    <w:p w14:paraId="66C57B19" w14:textId="27D241E1" w:rsidR="00886338" w:rsidRDefault="004A36F0" w:rsidP="004A36F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2E88C7C5" w14:textId="77777777" w:rsidR="004A36F0" w:rsidRPr="005804A8" w:rsidRDefault="004A36F0" w:rsidP="004A36F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1106BE3" w14:textId="77777777" w:rsidR="00886338" w:rsidRPr="005804A8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10BABF8D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tab/>
      </w:r>
      <w:r w:rsidRPr="10BABF8D">
        <w:rPr>
          <w:rFonts w:ascii="Arial" w:eastAsia="Calibri" w:hAnsi="Arial" w:cs="Arial"/>
          <w:b/>
          <w:sz w:val="24"/>
          <w:szCs w:val="24"/>
          <w:lang w:val="en-GB"/>
        </w:rPr>
        <w:t>Nokia, Nokia Shanghai Bell</w:t>
      </w:r>
    </w:p>
    <w:p w14:paraId="7154E7EF" w14:textId="29460787" w:rsidR="00841BCD" w:rsidRPr="005804A8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10BABF8D">
        <w:rPr>
          <w:rFonts w:ascii="Arial" w:eastAsia="Calibri" w:hAnsi="Arial" w:cs="Arial"/>
          <w:b/>
          <w:sz w:val="24"/>
          <w:szCs w:val="24"/>
          <w:lang w:val="en-GB"/>
        </w:rPr>
        <w:t>Title:</w:t>
      </w:r>
      <w:r>
        <w:tab/>
      </w:r>
      <w:r w:rsidR="00C13E7F">
        <w:rPr>
          <w:rFonts w:ascii="Arial" w:eastAsia="Calibri" w:hAnsi="Arial" w:cs="Arial"/>
          <w:b/>
          <w:sz w:val="24"/>
          <w:szCs w:val="24"/>
          <w:lang w:val="en-GB"/>
        </w:rPr>
        <w:t>Simulations for</w:t>
      </w:r>
      <w:r w:rsidR="007D323B" w:rsidRPr="10BABF8D">
        <w:rPr>
          <w:rFonts w:ascii="Arial" w:eastAsia="Calibri" w:hAnsi="Arial" w:cs="Arial"/>
          <w:b/>
          <w:sz w:val="24"/>
          <w:szCs w:val="24"/>
          <w:lang w:val="en-GB"/>
        </w:rPr>
        <w:t xml:space="preserve"> </w:t>
      </w:r>
      <w:r w:rsidR="008643A6" w:rsidRPr="10BABF8D">
        <w:rPr>
          <w:rFonts w:ascii="Arial" w:eastAsia="Calibri" w:hAnsi="Arial" w:cs="Arial"/>
          <w:b/>
          <w:sz w:val="24"/>
          <w:szCs w:val="24"/>
          <w:lang w:val="en-GB"/>
        </w:rPr>
        <w:t>Coverage Enhancement</w:t>
      </w:r>
      <w:r w:rsidR="00A035C4" w:rsidRPr="10BABF8D">
        <w:rPr>
          <w:rFonts w:ascii="Arial" w:eastAsia="Calibri" w:hAnsi="Arial" w:cs="Arial"/>
          <w:b/>
          <w:sz w:val="24"/>
          <w:szCs w:val="24"/>
          <w:lang w:val="en-GB"/>
        </w:rPr>
        <w:t xml:space="preserve"> BS Demodulation</w:t>
      </w:r>
    </w:p>
    <w:p w14:paraId="61529F8D" w14:textId="7DBC75D7" w:rsidR="00841BCD" w:rsidRPr="005804A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10BABF8D">
        <w:rPr>
          <w:rFonts w:ascii="Arial" w:eastAsia="MS Mincho" w:hAnsi="Arial" w:cs="Arial"/>
          <w:b/>
          <w:sz w:val="24"/>
          <w:szCs w:val="24"/>
          <w:lang w:val="en-GB"/>
        </w:rPr>
        <w:t>Agenda item:</w:t>
      </w:r>
      <w:r>
        <w:tab/>
      </w:r>
      <w:r w:rsidR="00EE1CEE">
        <w:rPr>
          <w:rFonts w:ascii="Arial" w:eastAsia="MS Mincho" w:hAnsi="Arial" w:cs="Arial"/>
          <w:b/>
          <w:sz w:val="24"/>
          <w:szCs w:val="24"/>
          <w:lang w:val="en-GB"/>
        </w:rPr>
        <w:t>8</w:t>
      </w:r>
      <w:r w:rsidR="00BF04C2" w:rsidRPr="10BABF8D">
        <w:rPr>
          <w:rFonts w:ascii="Arial" w:eastAsia="MS Mincho" w:hAnsi="Arial" w:cs="Arial"/>
          <w:b/>
          <w:sz w:val="24"/>
          <w:szCs w:val="24"/>
          <w:lang w:val="en-GB"/>
        </w:rPr>
        <w:t>.</w:t>
      </w:r>
      <w:r w:rsidR="008643A6" w:rsidRPr="10BABF8D">
        <w:rPr>
          <w:rFonts w:ascii="Arial" w:eastAsia="MS Mincho" w:hAnsi="Arial" w:cs="Arial"/>
          <w:b/>
          <w:sz w:val="24"/>
          <w:szCs w:val="24"/>
          <w:lang w:val="en-GB"/>
        </w:rPr>
        <w:t>27.2</w:t>
      </w:r>
    </w:p>
    <w:p w14:paraId="329520CF" w14:textId="39B7FCA4" w:rsidR="00D66188" w:rsidRPr="005804A8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en-GB"/>
        </w:rPr>
      </w:pPr>
      <w:r w:rsidRPr="10BABF8D">
        <w:rPr>
          <w:rFonts w:ascii="Arial" w:eastAsia="Calibri" w:hAnsi="Arial" w:cs="Arial"/>
          <w:b/>
          <w:sz w:val="24"/>
          <w:szCs w:val="24"/>
          <w:lang w:val="en-GB"/>
        </w:rPr>
        <w:t>Document for:</w:t>
      </w:r>
      <w:r>
        <w:tab/>
      </w:r>
      <w:r w:rsidR="00AE6D09" w:rsidRPr="10BABF8D">
        <w:rPr>
          <w:rFonts w:ascii="Arial" w:eastAsia="Calibri" w:hAnsi="Arial" w:cs="Arial"/>
          <w:b/>
          <w:sz w:val="24"/>
          <w:szCs w:val="24"/>
          <w:lang w:val="en-GB"/>
        </w:rPr>
        <w:t>Discussion</w:t>
      </w:r>
    </w:p>
    <w:p w14:paraId="1E187B38" w14:textId="77777777" w:rsidR="00E323E9" w:rsidRPr="005804A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5804A8" w:rsidRDefault="00841BCD" w:rsidP="00A37002">
      <w:pPr>
        <w:pStyle w:val="RAN4H1"/>
      </w:pPr>
      <w:bookmarkStart w:id="1" w:name="_Toc116995841"/>
      <w:r w:rsidRPr="005804A8">
        <w:t>Intro</w:t>
      </w:r>
      <w:r w:rsidRPr="005804A8">
        <w:rPr>
          <w:rStyle w:val="RAN4H1Char"/>
        </w:rPr>
        <w:t>ductio</w:t>
      </w:r>
      <w:r w:rsidRPr="005804A8">
        <w:t>n</w:t>
      </w:r>
      <w:bookmarkEnd w:id="1"/>
    </w:p>
    <w:p w14:paraId="766B96F8" w14:textId="460FB9F9" w:rsidR="0087567A" w:rsidRPr="005804A8" w:rsidRDefault="00EB7194" w:rsidP="0087567A">
      <w:pPr>
        <w:rPr>
          <w:lang w:val="en-GB"/>
        </w:rPr>
      </w:pPr>
      <w:r w:rsidRPr="005804A8">
        <w:rPr>
          <w:lang w:val="en-GB"/>
        </w:rPr>
        <w:t xml:space="preserve">This document </w:t>
      </w:r>
      <w:r w:rsidR="0087567A" w:rsidRPr="005804A8">
        <w:rPr>
          <w:lang w:val="en-GB"/>
        </w:rPr>
        <w:t>introduces</w:t>
      </w:r>
      <w:r w:rsidR="00EF5117" w:rsidRPr="005804A8">
        <w:rPr>
          <w:lang w:val="en-GB"/>
        </w:rPr>
        <w:t xml:space="preserve"> to RAN4</w:t>
      </w:r>
      <w:r w:rsidR="0087567A" w:rsidRPr="005804A8">
        <w:rPr>
          <w:lang w:val="en-GB"/>
        </w:rPr>
        <w:t xml:space="preserve"> the features associated with coverage enhancement under the Work Item “</w:t>
      </w:r>
      <w:r w:rsidR="00EB1B75" w:rsidRPr="00EB1B75">
        <w:rPr>
          <w:lang w:val="en-GB"/>
        </w:rPr>
        <w:t>Further NR coverage enhancements</w:t>
      </w:r>
      <w:r w:rsidR="0087567A" w:rsidRPr="005804A8">
        <w:rPr>
          <w:lang w:val="en-GB"/>
        </w:rPr>
        <w:t>” and the impact of the newly introduced features on Base Station demodulation within RAN4.</w:t>
      </w:r>
    </w:p>
    <w:p w14:paraId="221A3F95" w14:textId="41F2B4CE" w:rsidR="00047F2A" w:rsidRPr="005804A8" w:rsidRDefault="0087567A" w:rsidP="00C13E7F">
      <w:pPr>
        <w:rPr>
          <w:lang w:val="en-GB"/>
        </w:rPr>
      </w:pPr>
      <w:r w:rsidRPr="005804A8">
        <w:rPr>
          <w:lang w:val="en-GB"/>
        </w:rPr>
        <w:t>Specifically</w:t>
      </w:r>
      <w:r w:rsidR="00EB1B75">
        <w:rPr>
          <w:lang w:val="en-GB"/>
        </w:rPr>
        <w:t>,</w:t>
      </w:r>
      <w:r w:rsidRPr="005804A8">
        <w:rPr>
          <w:lang w:val="en-GB"/>
        </w:rPr>
        <w:t xml:space="preserve"> </w:t>
      </w:r>
      <w:r w:rsidR="00EE41D3" w:rsidRPr="005804A8">
        <w:rPr>
          <w:lang w:val="en-GB"/>
        </w:rPr>
        <w:t xml:space="preserve">within this paper </w:t>
      </w:r>
      <w:r w:rsidR="00C13E7F">
        <w:rPr>
          <w:lang w:val="en-GB"/>
        </w:rPr>
        <w:t>we provide simulation results for the PRACH repetition</w:t>
      </w:r>
      <w:r w:rsidR="00EE41D3" w:rsidRPr="005804A8">
        <w:rPr>
          <w:lang w:val="en-GB"/>
        </w:rPr>
        <w:t xml:space="preserve"> feature introduced in RAN1 and </w:t>
      </w:r>
      <w:r w:rsidR="00C13E7F">
        <w:rPr>
          <w:lang w:val="en-GB"/>
        </w:rPr>
        <w:t xml:space="preserve">its </w:t>
      </w:r>
      <w:r w:rsidR="00EE41D3" w:rsidRPr="005804A8">
        <w:rPr>
          <w:lang w:val="en-GB"/>
        </w:rPr>
        <w:t>impact for BS demodulation performance requirements.</w:t>
      </w:r>
    </w:p>
    <w:p w14:paraId="2B2065FD" w14:textId="7948A7BC" w:rsidR="00AC1A8D" w:rsidRPr="005804A8" w:rsidRDefault="00033ACE" w:rsidP="00AC1A8D">
      <w:pPr>
        <w:pStyle w:val="RAN4H1"/>
      </w:pPr>
      <w:r w:rsidRPr="005804A8">
        <w:t>Discussion</w:t>
      </w:r>
    </w:p>
    <w:p w14:paraId="5DDB0621" w14:textId="6CB2066B" w:rsidR="006833F5" w:rsidRDefault="00012B3A" w:rsidP="006833F5">
      <w:pPr>
        <w:pStyle w:val="RAN4H2"/>
        <w:rPr>
          <w:lang w:val="en-GB"/>
        </w:rPr>
      </w:pPr>
      <w:r w:rsidRPr="005804A8">
        <w:rPr>
          <w:lang w:val="en-GB"/>
        </w:rPr>
        <w:t>PRACH Repetitions</w:t>
      </w:r>
    </w:p>
    <w:p w14:paraId="0CE90614" w14:textId="2F6E3B21" w:rsidR="00C962DA" w:rsidRDefault="00C13E7F" w:rsidP="00EF61E6">
      <w:pPr>
        <w:pStyle w:val="RAN4H3"/>
        <w:rPr>
          <w:lang w:val="en-GB"/>
        </w:rPr>
      </w:pPr>
      <w:r>
        <w:rPr>
          <w:lang w:val="en-GB"/>
        </w:rPr>
        <w:t>CDL-A</w:t>
      </w:r>
    </w:p>
    <w:p w14:paraId="5A4BB71A" w14:textId="5F1B6FFB" w:rsidR="0007690E" w:rsidRDefault="0007690E" w:rsidP="0007690E">
      <w:pPr>
        <w:rPr>
          <w:lang w:val="en-GB"/>
        </w:rPr>
      </w:pPr>
      <w:r>
        <w:rPr>
          <w:lang w:val="en-GB"/>
        </w:rPr>
        <w:t>The following section presents the simulation results of Nokia’s simulation campaign on PRACH repetitions and the impact for coverage enhancement.</w:t>
      </w:r>
    </w:p>
    <w:p w14:paraId="3D61021D" w14:textId="24A95B46" w:rsidR="0007690E" w:rsidRDefault="0007690E" w:rsidP="0007690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_Ref115085603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_Ref115085604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present the parameters used in our simulation campaign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_Ref126930922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_Ref126940688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represent the missed detection probability for a 2x2 and 1x4 array respectively.</w:t>
      </w:r>
    </w:p>
    <w:p w14:paraId="0BD687ED" w14:textId="1DD4F9D6" w:rsidR="00C13E7F" w:rsidRDefault="00C13E7F" w:rsidP="00C13E7F">
      <w:pPr>
        <w:pStyle w:val="Caption"/>
        <w:keepNext/>
      </w:pPr>
      <w:bookmarkStart w:id="2" w:name="_Ref115085603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853BAA">
        <w:rPr>
          <w:noProof/>
        </w:rPr>
        <w:t>1</w:t>
      </w:r>
      <w:r w:rsidR="00000000">
        <w:rPr>
          <w:noProof/>
        </w:rPr>
        <w:fldChar w:fldCharType="end"/>
      </w:r>
      <w:bookmarkEnd w:id="2"/>
      <w:r>
        <w:t>. General parameters for FR2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C13E7F" w:rsidRPr="00D210BD" w14:paraId="7F9C5B93" w14:textId="77777777" w:rsidTr="00085796">
        <w:trPr>
          <w:trHeight w:val="379"/>
          <w:jc w:val="center"/>
        </w:trPr>
        <w:tc>
          <w:tcPr>
            <w:tcW w:w="3114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94EB6" w14:textId="77777777" w:rsidR="00C13E7F" w:rsidRPr="00D210BD" w:rsidRDefault="00C13E7F" w:rsidP="00085796">
            <w:pPr>
              <w:pStyle w:val="TAH"/>
              <w:rPr>
                <w:rFonts w:cs="Arial"/>
                <w:szCs w:val="18"/>
              </w:rPr>
            </w:pPr>
            <w:r w:rsidRPr="00D210BD">
              <w:rPr>
                <w:rFonts w:cs="Arial"/>
                <w:szCs w:val="18"/>
              </w:rPr>
              <w:t>Parameter</w:t>
            </w:r>
          </w:p>
        </w:tc>
        <w:tc>
          <w:tcPr>
            <w:tcW w:w="595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D7E20" w14:textId="77777777" w:rsidR="00C13E7F" w:rsidRPr="00D210BD" w:rsidRDefault="00C13E7F" w:rsidP="00085796">
            <w:pPr>
              <w:pStyle w:val="TAH"/>
              <w:rPr>
                <w:rFonts w:cs="Arial"/>
                <w:szCs w:val="18"/>
              </w:rPr>
            </w:pPr>
            <w:r w:rsidRPr="00D210BD">
              <w:rPr>
                <w:rFonts w:cs="Arial"/>
                <w:szCs w:val="18"/>
              </w:rPr>
              <w:t>Value</w:t>
            </w:r>
          </w:p>
        </w:tc>
      </w:tr>
      <w:tr w:rsidR="00C13E7F" w:rsidRPr="00D210BD" w14:paraId="7418A1AD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22152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ja-JP"/>
              </w:rPr>
              <w:t>Scenario and frequency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17A3" w14:textId="77777777" w:rsidR="00C13E7F" w:rsidRPr="003C3F23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Urban: 28GHz (TDD)</w:t>
            </w:r>
          </w:p>
        </w:tc>
      </w:tr>
      <w:tr w:rsidR="00C13E7F" w:rsidRPr="00D210BD" w14:paraId="3789530B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F6567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Frame structure for TDD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20E7D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DDSUU (S: </w:t>
            </w:r>
            <w:r w:rsidRPr="00A71EEB">
              <w:rPr>
                <w:rFonts w:ascii="Arial" w:hAnsi="Arial" w:cs="Arial"/>
                <w:sz w:val="18"/>
                <w:szCs w:val="18"/>
                <w:lang w:eastAsia="zh-CN"/>
              </w:rPr>
              <w:t>10D:2G:2U)</w:t>
            </w:r>
          </w:p>
          <w:p w14:paraId="0252A4CF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Other frame structures can be reported by companies.</w:t>
            </w:r>
          </w:p>
        </w:tc>
      </w:tr>
      <w:tr w:rsidR="00C13E7F" w:rsidRPr="00D210BD" w14:paraId="1A22FC84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AF88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bCs/>
                <w:sz w:val="18"/>
                <w:szCs w:val="18"/>
              </w:rPr>
              <w:t>BWP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1B96B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100MHz</w:t>
            </w:r>
          </w:p>
        </w:tc>
      </w:tr>
      <w:tr w:rsidR="00C13E7F" w:rsidRPr="00D210BD" w14:paraId="2CA1A0D9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01BC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Channel model for link-level simulation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57977" w14:textId="77777777" w:rsidR="00C13E7F" w:rsidRPr="00D956A6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trike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CDL-A</w:t>
            </w:r>
          </w:p>
        </w:tc>
      </w:tr>
      <w:tr w:rsidR="00C13E7F" w:rsidRPr="00D210BD" w14:paraId="0288073D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47DC5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Delay spread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9DFB5" w14:textId="77777777" w:rsidR="00C13E7F" w:rsidRPr="0027607F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val="it-IT" w:eastAsia="zh-CN"/>
              </w:rPr>
              <w:t xml:space="preserve">Urban scenario: </w:t>
            </w: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t>1</w:t>
            </w:r>
            <w:r w:rsidRPr="00D210BD">
              <w:rPr>
                <w:rFonts w:ascii="Arial" w:hAnsi="Arial" w:cs="Arial"/>
                <w:sz w:val="18"/>
                <w:szCs w:val="18"/>
                <w:lang w:val="it-IT" w:eastAsia="zh-CN"/>
              </w:rPr>
              <w:t>00ns</w:t>
            </w:r>
          </w:p>
        </w:tc>
      </w:tr>
      <w:tr w:rsidR="00C13E7F" w:rsidRPr="00D210BD" w14:paraId="340EE842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A529A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UE velocity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B490" w14:textId="77777777" w:rsidR="00C13E7F" w:rsidRPr="00B55592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5592">
              <w:rPr>
                <w:rFonts w:ascii="Arial" w:hAnsi="Arial" w:cs="Arial"/>
                <w:sz w:val="18"/>
                <w:szCs w:val="18"/>
                <w:lang w:eastAsia="zh-CN"/>
              </w:rPr>
              <w:t>Urban scenario: 3km/h</w:t>
            </w:r>
          </w:p>
        </w:tc>
      </w:tr>
      <w:tr w:rsidR="00C13E7F" w:rsidRPr="00D210BD" w14:paraId="1CC24083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0EDB0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Number of antenna elements for BS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5E3E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val="it-IT" w:eastAsia="zh-CN"/>
              </w:rPr>
              <w:t xml:space="preserve">Urban scenario: </w:t>
            </w:r>
          </w:p>
          <w:p w14:paraId="45BB3A2E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pt-B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256</w:t>
            </w:r>
            <w:r w:rsidRPr="00D210BD">
              <w:rPr>
                <w:rFonts w:ascii="Arial" w:hAnsi="Arial" w:cs="Arial"/>
                <w:sz w:val="18"/>
                <w:szCs w:val="18"/>
                <w:lang w:val="pt-BR" w:eastAsia="zh-CN"/>
              </w:rPr>
              <w:t xml:space="preserve">, (M,N,P,Mg,Ng) = (4, 8, </w:t>
            </w:r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val="pt-BR" w:eastAsia="zh-CN"/>
              </w:rPr>
              <w:t>, 2, 2)</w:t>
            </w:r>
          </w:p>
          <w:p w14:paraId="3AB3BF64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pt-B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zh-CN"/>
              </w:rPr>
              <w:t>Note: only one polarization is used</w:t>
            </w:r>
          </w:p>
        </w:tc>
      </w:tr>
      <w:tr w:rsidR="00C13E7F" w:rsidRPr="00D210BD" w14:paraId="1C8612A6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1AB9E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hAnsi="Arial" w:cs="Arial"/>
                <w:sz w:val="18"/>
                <w:szCs w:val="18"/>
              </w:rPr>
              <w:t>Number of TxRUs for BS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B7ED" w14:textId="77777777" w:rsidR="00C13E7F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  <w:p w14:paraId="0849A551" w14:textId="77777777" w:rsidR="00C13E7F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Note: Analog beamforming is used.</w:t>
            </w:r>
          </w:p>
          <w:p w14:paraId="0C57B9F8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Note: only one TxRU is used</w:t>
            </w:r>
          </w:p>
        </w:tc>
      </w:tr>
      <w:tr w:rsidR="00C13E7F" w:rsidRPr="00D210BD" w14:paraId="34C0A113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61C94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  <w:lastRenderedPageBreak/>
              <w:t>Number of UE antenna elements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35565" w14:textId="77777777" w:rsidR="00C13E7F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, one panel: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(M, N, P) =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EFF8A7" w14:textId="77777777" w:rsidR="00C13E7F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5C28">
              <w:rPr>
                <w:rFonts w:ascii="Arial" w:hAnsi="Arial" w:cs="Arial"/>
                <w:sz w:val="18"/>
                <w:szCs w:val="18"/>
                <w:highlight w:val="yellow"/>
                <w:lang w:val="pt-BR" w:eastAsia="zh-CN"/>
              </w:rPr>
              <w:t>Note: only one polarization is used</w:t>
            </w:r>
          </w:p>
          <w:p w14:paraId="2D230D43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4, one panel: (M, N, P) = (1,4,1)</w:t>
            </w:r>
          </w:p>
        </w:tc>
      </w:tr>
    </w:tbl>
    <w:p w14:paraId="71FCD725" w14:textId="77777777" w:rsidR="00C13E7F" w:rsidRDefault="00C13E7F" w:rsidP="00C13E7F"/>
    <w:p w14:paraId="1B848A5E" w14:textId="2C6A9696" w:rsidR="00C13E7F" w:rsidRDefault="00C13E7F" w:rsidP="00C13E7F">
      <w:pPr>
        <w:pStyle w:val="Caption"/>
        <w:keepNext/>
      </w:pPr>
      <w:bookmarkStart w:id="3" w:name="_Ref115085604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853BAA">
        <w:rPr>
          <w:noProof/>
        </w:rPr>
        <w:t>2</w:t>
      </w:r>
      <w:r w:rsidR="00000000">
        <w:rPr>
          <w:noProof/>
        </w:rPr>
        <w:fldChar w:fldCharType="end"/>
      </w:r>
      <w:bookmarkEnd w:id="3"/>
      <w:r>
        <w:t xml:space="preserve">. </w:t>
      </w:r>
      <w:r w:rsidRPr="00130D63">
        <w:t xml:space="preserve">Channel-specific parameters for PRACH </w:t>
      </w:r>
      <w:r w:rsidR="0095363F">
        <w:t xml:space="preserve">simulations </w:t>
      </w:r>
      <w:r w:rsidRPr="00130D63">
        <w:t>for FR2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953"/>
      </w:tblGrid>
      <w:tr w:rsidR="00C13E7F" w:rsidRPr="000668E1" w14:paraId="4FA3CA7F" w14:textId="77777777" w:rsidTr="00085796">
        <w:trPr>
          <w:trHeight w:val="379"/>
          <w:jc w:val="center"/>
        </w:trPr>
        <w:tc>
          <w:tcPr>
            <w:tcW w:w="3114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D07B9" w14:textId="77777777" w:rsidR="00C13E7F" w:rsidRPr="000668E1" w:rsidRDefault="00C13E7F" w:rsidP="00085796">
            <w:pPr>
              <w:pStyle w:val="TAH"/>
            </w:pPr>
            <w:r w:rsidRPr="000668E1">
              <w:t>Parameter</w:t>
            </w:r>
          </w:p>
        </w:tc>
        <w:tc>
          <w:tcPr>
            <w:tcW w:w="5953" w:type="dxa"/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E1A4C" w14:textId="77777777" w:rsidR="00C13E7F" w:rsidRPr="000668E1" w:rsidRDefault="00C13E7F" w:rsidP="00085796">
            <w:pPr>
              <w:pStyle w:val="TAH"/>
            </w:pPr>
            <w:r w:rsidRPr="000668E1">
              <w:t>Value</w:t>
            </w:r>
          </w:p>
        </w:tc>
      </w:tr>
      <w:tr w:rsidR="00C13E7F" w:rsidRPr="00D210BD" w14:paraId="6BD79A0B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C51C3" w14:textId="77777777" w:rsidR="00C13E7F" w:rsidRPr="00D210BD" w:rsidRDefault="00C13E7F" w:rsidP="00085796">
            <w:pPr>
              <w:rPr>
                <w:rFonts w:ascii="Arial" w:hAnsi="Arial" w:cs="Arial"/>
                <w:sz w:val="18"/>
                <w:szCs w:val="18"/>
              </w:rPr>
            </w:pPr>
            <w:r w:rsidRPr="00D210BD"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87B2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Format B4</w:t>
            </w:r>
          </w:p>
        </w:tc>
      </w:tr>
      <w:tr w:rsidR="00C13E7F" w:rsidRPr="00D210BD" w14:paraId="4C5E923C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D84CB" w14:textId="77777777" w:rsidR="00C13E7F" w:rsidRPr="00D210BD" w:rsidRDefault="00C13E7F" w:rsidP="00085796">
            <w:pP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C2FB2" w14:textId="2CA57AD0" w:rsidR="00C13E7F" w:rsidRPr="0095363F" w:rsidRDefault="0095363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363F"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  <w:t>60 kHz</w:t>
            </w:r>
          </w:p>
        </w:tc>
      </w:tr>
      <w:tr w:rsidR="00C13E7F" w:rsidRPr="00D210BD" w14:paraId="0D5B9F74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CE814" w14:textId="77777777" w:rsidR="00C13E7F" w:rsidRPr="00D210BD" w:rsidRDefault="00C13E7F" w:rsidP="00085796">
            <w:pP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  <w:t>Performance metric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30C3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hAnsi="Arial" w:cs="Arial"/>
                <w:sz w:val="18"/>
                <w:szCs w:val="18"/>
                <w:lang w:eastAsia="zh-CN"/>
              </w:rPr>
              <w:t>0.1% false alarm, 1% miss-detection</w:t>
            </w:r>
          </w:p>
        </w:tc>
      </w:tr>
      <w:tr w:rsidR="00C13E7F" w:rsidRPr="00D210BD" w14:paraId="66F106DC" w14:textId="77777777" w:rsidTr="00085796">
        <w:trPr>
          <w:trHeight w:val="147"/>
          <w:jc w:val="center"/>
        </w:trP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0ED3A" w14:textId="77777777" w:rsidR="00C13E7F" w:rsidRPr="00D210BD" w:rsidRDefault="00C13E7F" w:rsidP="00085796">
            <w:pP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D210BD"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  <w:t>Number of UE Tx chains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97382" w14:textId="77777777" w:rsidR="00C13E7F" w:rsidRPr="00D210BD" w:rsidRDefault="00C13E7F" w:rsidP="00085796">
            <w:pPr>
              <w:keepNext/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10BD">
              <w:rPr>
                <w:rFonts w:ascii="Arial" w:eastAsia="Yu Mincho" w:hAnsi="Arial" w:cs="Arial"/>
                <w:kern w:val="2"/>
                <w:sz w:val="18"/>
                <w:szCs w:val="18"/>
                <w:lang w:eastAsia="zh-CN"/>
              </w:rPr>
              <w:t>1T</w:t>
            </w:r>
          </w:p>
        </w:tc>
      </w:tr>
    </w:tbl>
    <w:p w14:paraId="4EC116B0" w14:textId="47A10E72" w:rsidR="00C13E7F" w:rsidRDefault="00C13E7F" w:rsidP="00C13E7F">
      <w:pPr>
        <w:rPr>
          <w:lang w:val="en-GB"/>
        </w:rPr>
      </w:pPr>
    </w:p>
    <w:p w14:paraId="0F719932" w14:textId="77777777" w:rsidR="00C13E7F" w:rsidRDefault="00C13E7F" w:rsidP="00C13E7F">
      <w:pPr>
        <w:keepNext/>
        <w:jc w:val="center"/>
      </w:pPr>
      <w:r>
        <w:rPr>
          <w:noProof/>
        </w:rPr>
        <w:drawing>
          <wp:inline distT="0" distB="0" distL="0" distR="0" wp14:anchorId="17EF9BD8" wp14:editId="5E3A75D9">
            <wp:extent cx="3416400" cy="2714400"/>
            <wp:effectExtent l="0" t="0" r="0" b="0"/>
            <wp:docPr id="2" name="Picture 2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raph of different colored lines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400" cy="27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ED434" w14:textId="2CB8DC95" w:rsidR="00C13E7F" w:rsidRDefault="00C13E7F" w:rsidP="00C13E7F">
      <w:pPr>
        <w:pStyle w:val="Caption"/>
      </w:pPr>
      <w:bookmarkStart w:id="4" w:name="_Ref126930922"/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853BAA">
        <w:rPr>
          <w:noProof/>
        </w:rPr>
        <w:t>1</w:t>
      </w:r>
      <w:r w:rsidR="00000000">
        <w:rPr>
          <w:noProof/>
        </w:rPr>
        <w:fldChar w:fldCharType="end"/>
      </w:r>
      <w:bookmarkEnd w:id="4"/>
      <w:r>
        <w:t>. Comparison of 4 PRACH transmission with wide beam and 4 PRACH transmissions with 2x2 antenna array and different beam sweeping configurations.</w:t>
      </w:r>
    </w:p>
    <w:p w14:paraId="4755C2F5" w14:textId="77777777" w:rsidR="00C13E7F" w:rsidRDefault="00C13E7F" w:rsidP="00C13E7F">
      <w:pPr>
        <w:rPr>
          <w:lang w:val="en-GB"/>
        </w:rPr>
      </w:pPr>
    </w:p>
    <w:p w14:paraId="3BEE1FAF" w14:textId="77777777" w:rsidR="00C13E7F" w:rsidRDefault="00C13E7F" w:rsidP="00C13E7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286A055" wp14:editId="41C1BD03">
            <wp:extent cx="3416400" cy="2714400"/>
            <wp:effectExtent l="0" t="0" r="0" b="0"/>
            <wp:docPr id="4" name="Picture 4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aph of different colored lines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400" cy="27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260C1" w14:textId="0D4522AF" w:rsidR="00C13E7F" w:rsidRDefault="00C13E7F" w:rsidP="00C13E7F">
      <w:pPr>
        <w:pStyle w:val="Caption"/>
      </w:pPr>
      <w:bookmarkStart w:id="5" w:name="_Ref126940688"/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853BAA">
        <w:rPr>
          <w:noProof/>
        </w:rPr>
        <w:t>2</w:t>
      </w:r>
      <w:r w:rsidR="00000000">
        <w:rPr>
          <w:noProof/>
        </w:rPr>
        <w:fldChar w:fldCharType="end"/>
      </w:r>
      <w:bookmarkEnd w:id="5"/>
      <w:r>
        <w:t>. Comparison of 4 PRACH transmission with wide beam and 4 PRACH transmissions with 1x4 antenna array and different beam sweeping configurations.</w:t>
      </w:r>
    </w:p>
    <w:p w14:paraId="59A72521" w14:textId="77777777" w:rsidR="00454D7E" w:rsidRDefault="00454D7E" w:rsidP="00454D7E"/>
    <w:p w14:paraId="7ACDFD20" w14:textId="77777777" w:rsidR="00454D7E" w:rsidRPr="00454D7E" w:rsidRDefault="00454D7E" w:rsidP="00454D7E"/>
    <w:p w14:paraId="4932C64C" w14:textId="0B721071" w:rsidR="00C13E7F" w:rsidRDefault="00A31C33" w:rsidP="00100FCE">
      <w:pPr>
        <w:pStyle w:val="RAN4H2"/>
        <w:rPr>
          <w:lang w:val="en-GB"/>
        </w:rPr>
      </w:pPr>
      <w:r>
        <w:rPr>
          <w:lang w:val="en-GB"/>
        </w:rPr>
        <w:t>PUSCH with FDSS</w:t>
      </w:r>
    </w:p>
    <w:p w14:paraId="0599206F" w14:textId="77777777" w:rsidR="00197B6A" w:rsidRDefault="00197B6A" w:rsidP="00197B6A">
      <w:pPr>
        <w:rPr>
          <w:lang w:val="en-GB"/>
        </w:rPr>
      </w:pPr>
    </w:p>
    <w:p w14:paraId="38C6EDF2" w14:textId="450E3713" w:rsidR="00853BAA" w:rsidRDefault="00853BAA" w:rsidP="00853BA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: PUSCH Performance with different FDSS Filters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900"/>
        <w:gridCol w:w="805"/>
        <w:gridCol w:w="850"/>
        <w:gridCol w:w="1133"/>
        <w:gridCol w:w="2010"/>
        <w:gridCol w:w="1240"/>
        <w:gridCol w:w="1124"/>
      </w:tblGrid>
      <w:tr w:rsidR="00810F15" w14:paraId="6C50B77E" w14:textId="64F18F7C" w:rsidTr="00A2517B">
        <w:tc>
          <w:tcPr>
            <w:tcW w:w="1555" w:type="dxa"/>
            <w:tcBorders>
              <w:bottom w:val="single" w:sz="4" w:space="0" w:color="auto"/>
            </w:tcBorders>
          </w:tcPr>
          <w:p w14:paraId="45229B69" w14:textId="5AE6C454" w:rsidR="00810F15" w:rsidRDefault="00A2517B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Environment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BF0C4F" w14:textId="2717F5B3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DMRS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9CC8998" w14:textId="042377FE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C7507A" w14:textId="28696FAE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CBW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767445E" w14:textId="5277E1ED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 (Table 1)</w:t>
            </w:r>
          </w:p>
        </w:tc>
        <w:tc>
          <w:tcPr>
            <w:tcW w:w="2010" w:type="dxa"/>
          </w:tcPr>
          <w:p w14:paraId="48E4A6D3" w14:textId="52A7D0BF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FD Filter</w:t>
            </w:r>
          </w:p>
        </w:tc>
        <w:tc>
          <w:tcPr>
            <w:tcW w:w="1240" w:type="dxa"/>
          </w:tcPr>
          <w:p w14:paraId="0FB6A125" w14:textId="0E936DB6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 @ 70% TPUT</w:t>
            </w:r>
          </w:p>
        </w:tc>
        <w:tc>
          <w:tcPr>
            <w:tcW w:w="1124" w:type="dxa"/>
          </w:tcPr>
          <w:p w14:paraId="221A7DE9" w14:textId="3F5E810A" w:rsidR="00810F15" w:rsidRDefault="00810F15" w:rsidP="00F210B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Loss to Baseline</w:t>
            </w:r>
          </w:p>
        </w:tc>
      </w:tr>
      <w:tr w:rsidR="009F2FD4" w14:paraId="14D5D02E" w14:textId="40C0A8F2" w:rsidTr="00A2517B">
        <w:tc>
          <w:tcPr>
            <w:tcW w:w="1555" w:type="dxa"/>
            <w:tcBorders>
              <w:bottom w:val="nil"/>
            </w:tcBorders>
          </w:tcPr>
          <w:p w14:paraId="6DAC4525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79CF3D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6F9C5FAC" w14:textId="3922EA0D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5D0F2FE9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2AADE32D" w14:textId="579734C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768E4A91" w14:textId="39CDA6F6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240" w:type="dxa"/>
          </w:tcPr>
          <w:p w14:paraId="6BF0ED8B" w14:textId="79E89910" w:rsidR="009F2FD4" w:rsidRDefault="009F2FD4" w:rsidP="009F2FD4">
            <w:pPr>
              <w:pStyle w:val="TAC"/>
              <w:rPr>
                <w:lang w:val="en-GB"/>
              </w:rPr>
            </w:pPr>
            <w:r w:rsidRPr="00602BEC">
              <w:t>-7.15</w:t>
            </w:r>
          </w:p>
        </w:tc>
        <w:tc>
          <w:tcPr>
            <w:tcW w:w="1124" w:type="dxa"/>
          </w:tcPr>
          <w:p w14:paraId="3A1E11E6" w14:textId="77777777" w:rsidR="009F2FD4" w:rsidRPr="00602BEC" w:rsidRDefault="009F2FD4" w:rsidP="009F2FD4">
            <w:pPr>
              <w:pStyle w:val="TAC"/>
            </w:pPr>
          </w:p>
        </w:tc>
      </w:tr>
      <w:tr w:rsidR="00A2517B" w14:paraId="07CAE994" w14:textId="4656BAA3" w:rsidTr="00A2517B">
        <w:tc>
          <w:tcPr>
            <w:tcW w:w="1555" w:type="dxa"/>
            <w:tcBorders>
              <w:top w:val="nil"/>
              <w:bottom w:val="nil"/>
            </w:tcBorders>
          </w:tcPr>
          <w:p w14:paraId="1E140EEE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8D8C71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0B518593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17E068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ACE8895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105ABB96" w14:textId="57614B32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(1, 0.28)</w:t>
            </w:r>
          </w:p>
        </w:tc>
        <w:tc>
          <w:tcPr>
            <w:tcW w:w="1240" w:type="dxa"/>
          </w:tcPr>
          <w:p w14:paraId="03DB1BEC" w14:textId="4EAF6D99" w:rsidR="009F2FD4" w:rsidRDefault="009F2FD4" w:rsidP="009F2FD4">
            <w:pPr>
              <w:pStyle w:val="TAC"/>
              <w:rPr>
                <w:lang w:val="en-GB"/>
              </w:rPr>
            </w:pPr>
            <w:r w:rsidRPr="00602BEC">
              <w:t>-7.25</w:t>
            </w:r>
          </w:p>
        </w:tc>
        <w:tc>
          <w:tcPr>
            <w:tcW w:w="1124" w:type="dxa"/>
          </w:tcPr>
          <w:p w14:paraId="0842D77D" w14:textId="6F460F60" w:rsidR="009F2FD4" w:rsidRPr="00602BEC" w:rsidRDefault="009F2FD4" w:rsidP="009F2FD4">
            <w:pPr>
              <w:pStyle w:val="TAC"/>
            </w:pPr>
            <w:r w:rsidRPr="00D14F1F">
              <w:t>-0.10</w:t>
            </w:r>
          </w:p>
        </w:tc>
      </w:tr>
      <w:tr w:rsidR="00A2517B" w14:paraId="63F18B1D" w14:textId="40C6D10D" w:rsidTr="00A2517B">
        <w:tc>
          <w:tcPr>
            <w:tcW w:w="1555" w:type="dxa"/>
            <w:tcBorders>
              <w:top w:val="nil"/>
              <w:bottom w:val="nil"/>
            </w:tcBorders>
          </w:tcPr>
          <w:p w14:paraId="0E6F9920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52299A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6D12F600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B743DE9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577DA4E" w14:textId="5ED09826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010" w:type="dxa"/>
          </w:tcPr>
          <w:p w14:paraId="61FEA0D3" w14:textId="2B402893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(0.28, 1, 0.28)</w:t>
            </w:r>
          </w:p>
        </w:tc>
        <w:tc>
          <w:tcPr>
            <w:tcW w:w="1240" w:type="dxa"/>
          </w:tcPr>
          <w:p w14:paraId="006CAB3A" w14:textId="667F8E06" w:rsidR="009F2FD4" w:rsidRDefault="009F2FD4" w:rsidP="009F2FD4">
            <w:pPr>
              <w:pStyle w:val="TAC"/>
              <w:rPr>
                <w:lang w:val="en-GB"/>
              </w:rPr>
            </w:pPr>
            <w:r w:rsidRPr="00602BEC">
              <w:t>-6.91</w:t>
            </w:r>
          </w:p>
        </w:tc>
        <w:tc>
          <w:tcPr>
            <w:tcW w:w="1124" w:type="dxa"/>
          </w:tcPr>
          <w:p w14:paraId="264EA8A1" w14:textId="6DC8D64D" w:rsidR="009F2FD4" w:rsidRPr="00602BEC" w:rsidRDefault="009F2FD4" w:rsidP="009F2FD4">
            <w:pPr>
              <w:pStyle w:val="TAC"/>
            </w:pPr>
            <w:r w:rsidRPr="00D14F1F">
              <w:t>0.24</w:t>
            </w:r>
          </w:p>
        </w:tc>
      </w:tr>
      <w:tr w:rsidR="00A2517B" w14:paraId="3F865A2E" w14:textId="5F008D96" w:rsidTr="00A2517B">
        <w:tc>
          <w:tcPr>
            <w:tcW w:w="1555" w:type="dxa"/>
            <w:tcBorders>
              <w:top w:val="nil"/>
              <w:bottom w:val="nil"/>
            </w:tcBorders>
          </w:tcPr>
          <w:p w14:paraId="6237EF6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E969C4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138B4206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0708E09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905CF67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4EF27DFB" w14:textId="75BFBB0D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(0.335, 1, 0.335)</w:t>
            </w:r>
          </w:p>
        </w:tc>
        <w:tc>
          <w:tcPr>
            <w:tcW w:w="1240" w:type="dxa"/>
          </w:tcPr>
          <w:p w14:paraId="47D7DEAC" w14:textId="13493B51" w:rsidR="009F2FD4" w:rsidRDefault="009F2FD4" w:rsidP="009F2FD4">
            <w:pPr>
              <w:pStyle w:val="TAC"/>
              <w:rPr>
                <w:lang w:val="en-GB"/>
              </w:rPr>
            </w:pPr>
            <w:r w:rsidRPr="00602BEC">
              <w:t>-6.62</w:t>
            </w:r>
          </w:p>
        </w:tc>
        <w:tc>
          <w:tcPr>
            <w:tcW w:w="1124" w:type="dxa"/>
          </w:tcPr>
          <w:p w14:paraId="33449C05" w14:textId="4CD22EB3" w:rsidR="009F2FD4" w:rsidRPr="00602BEC" w:rsidRDefault="009F2FD4" w:rsidP="009F2FD4">
            <w:pPr>
              <w:pStyle w:val="TAC"/>
            </w:pPr>
            <w:r w:rsidRPr="00D14F1F">
              <w:t>0.53</w:t>
            </w:r>
          </w:p>
        </w:tc>
      </w:tr>
      <w:tr w:rsidR="00A2517B" w14:paraId="64D7E70C" w14:textId="646ACE00" w:rsidTr="00A2517B">
        <w:tc>
          <w:tcPr>
            <w:tcW w:w="1555" w:type="dxa"/>
            <w:tcBorders>
              <w:top w:val="nil"/>
              <w:bottom w:val="nil"/>
            </w:tcBorders>
          </w:tcPr>
          <w:p w14:paraId="203E6D8E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FDA812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3F2578F4" w14:textId="05571C49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 kHz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B9E0E3F" w14:textId="46AA5929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 MHz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14:paraId="1995460E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0EAD3F49" w14:textId="654A7D8F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(0.5, 0.1667)</w:t>
            </w:r>
          </w:p>
        </w:tc>
        <w:tc>
          <w:tcPr>
            <w:tcW w:w="1240" w:type="dxa"/>
          </w:tcPr>
          <w:p w14:paraId="27618FD7" w14:textId="5E5AB154" w:rsidR="009F2FD4" w:rsidRDefault="009F2FD4" w:rsidP="009F2FD4">
            <w:pPr>
              <w:pStyle w:val="TAC"/>
              <w:rPr>
                <w:lang w:val="en-GB"/>
              </w:rPr>
            </w:pPr>
            <w:r w:rsidRPr="00602BEC">
              <w:t>-7.24</w:t>
            </w:r>
          </w:p>
        </w:tc>
        <w:tc>
          <w:tcPr>
            <w:tcW w:w="1124" w:type="dxa"/>
          </w:tcPr>
          <w:p w14:paraId="706DC86A" w14:textId="36566411" w:rsidR="009F2FD4" w:rsidRPr="00602BEC" w:rsidRDefault="009F2FD4" w:rsidP="009F2FD4">
            <w:pPr>
              <w:pStyle w:val="TAC"/>
            </w:pPr>
            <w:r w:rsidRPr="00D14F1F">
              <w:t>-0.09</w:t>
            </w:r>
          </w:p>
        </w:tc>
      </w:tr>
      <w:tr w:rsidR="009F2FD4" w14:paraId="2B69E74A" w14:textId="75B3250C" w:rsidTr="00A2517B">
        <w:tc>
          <w:tcPr>
            <w:tcW w:w="1555" w:type="dxa"/>
            <w:tcBorders>
              <w:top w:val="nil"/>
              <w:bottom w:val="nil"/>
            </w:tcBorders>
          </w:tcPr>
          <w:p w14:paraId="49C79D30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E60E83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9C7636C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13E0A0A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5413F95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1D52A641" w14:textId="39C7390D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240" w:type="dxa"/>
          </w:tcPr>
          <w:p w14:paraId="06C0BEF1" w14:textId="15F5C878" w:rsidR="009F2FD4" w:rsidRDefault="009F2FD4" w:rsidP="009F2FD4">
            <w:pPr>
              <w:pStyle w:val="TAC"/>
              <w:rPr>
                <w:lang w:val="en-GB"/>
              </w:rPr>
            </w:pPr>
            <w:r w:rsidRPr="00D76317">
              <w:t>-1.81</w:t>
            </w:r>
          </w:p>
        </w:tc>
        <w:tc>
          <w:tcPr>
            <w:tcW w:w="1124" w:type="dxa"/>
          </w:tcPr>
          <w:p w14:paraId="74A12309" w14:textId="77777777" w:rsidR="009F2FD4" w:rsidRPr="00D76317" w:rsidRDefault="009F2FD4" w:rsidP="009F2FD4">
            <w:pPr>
              <w:pStyle w:val="TAC"/>
            </w:pPr>
          </w:p>
        </w:tc>
      </w:tr>
      <w:tr w:rsidR="00A2517B" w14:paraId="6FD11236" w14:textId="71DE5164" w:rsidTr="00A2517B">
        <w:tc>
          <w:tcPr>
            <w:tcW w:w="1555" w:type="dxa"/>
            <w:tcBorders>
              <w:top w:val="nil"/>
              <w:bottom w:val="nil"/>
            </w:tcBorders>
          </w:tcPr>
          <w:p w14:paraId="4A36B1F5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55CE42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09D6940B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7FA2A37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3226A5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5601574A" w14:textId="2AE46A09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(1, 0.28)</w:t>
            </w:r>
          </w:p>
        </w:tc>
        <w:tc>
          <w:tcPr>
            <w:tcW w:w="1240" w:type="dxa"/>
          </w:tcPr>
          <w:p w14:paraId="0C7E9970" w14:textId="11185F51" w:rsidR="009F2FD4" w:rsidRDefault="009F2FD4" w:rsidP="009F2FD4">
            <w:pPr>
              <w:pStyle w:val="TAC"/>
              <w:rPr>
                <w:lang w:val="en-GB"/>
              </w:rPr>
            </w:pPr>
            <w:r w:rsidRPr="00D76317">
              <w:t>-1.03</w:t>
            </w:r>
          </w:p>
        </w:tc>
        <w:tc>
          <w:tcPr>
            <w:tcW w:w="1124" w:type="dxa"/>
          </w:tcPr>
          <w:p w14:paraId="78E56ABA" w14:textId="79C66409" w:rsidR="009F2FD4" w:rsidRPr="00D76317" w:rsidRDefault="009F2FD4" w:rsidP="009F2FD4">
            <w:pPr>
              <w:pStyle w:val="TAC"/>
            </w:pPr>
            <w:r w:rsidRPr="00F2407B">
              <w:t>0.78</w:t>
            </w:r>
          </w:p>
        </w:tc>
      </w:tr>
      <w:tr w:rsidR="00A2517B" w14:paraId="09B09103" w14:textId="6B40D842" w:rsidTr="00A2517B">
        <w:tc>
          <w:tcPr>
            <w:tcW w:w="1555" w:type="dxa"/>
            <w:tcBorders>
              <w:top w:val="nil"/>
              <w:bottom w:val="nil"/>
            </w:tcBorders>
          </w:tcPr>
          <w:p w14:paraId="42B4881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D6D352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2675C443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EF6FF28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4A75994" w14:textId="54DDD409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10" w:type="dxa"/>
          </w:tcPr>
          <w:p w14:paraId="13245783" w14:textId="17C4AB98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(0.28, 1, 0.28)</w:t>
            </w:r>
          </w:p>
        </w:tc>
        <w:tc>
          <w:tcPr>
            <w:tcW w:w="1240" w:type="dxa"/>
          </w:tcPr>
          <w:p w14:paraId="743E00C6" w14:textId="6F0D50FC" w:rsidR="009F2FD4" w:rsidRDefault="009F2FD4" w:rsidP="009F2FD4">
            <w:pPr>
              <w:pStyle w:val="TAC"/>
              <w:rPr>
                <w:lang w:val="en-GB"/>
              </w:rPr>
            </w:pPr>
            <w:r w:rsidRPr="00D76317">
              <w:t>1.20</w:t>
            </w:r>
          </w:p>
        </w:tc>
        <w:tc>
          <w:tcPr>
            <w:tcW w:w="1124" w:type="dxa"/>
          </w:tcPr>
          <w:p w14:paraId="31B55EBA" w14:textId="4AF8986B" w:rsidR="009F2FD4" w:rsidRPr="00D76317" w:rsidRDefault="009F2FD4" w:rsidP="009F2FD4">
            <w:pPr>
              <w:pStyle w:val="TAC"/>
            </w:pPr>
            <w:r w:rsidRPr="00F2407B">
              <w:t>3.01</w:t>
            </w:r>
          </w:p>
        </w:tc>
      </w:tr>
      <w:tr w:rsidR="009F2FD4" w14:paraId="64E86FFD" w14:textId="7F0F0948" w:rsidTr="00A2517B">
        <w:tc>
          <w:tcPr>
            <w:tcW w:w="1555" w:type="dxa"/>
            <w:tcBorders>
              <w:top w:val="nil"/>
              <w:bottom w:val="nil"/>
            </w:tcBorders>
          </w:tcPr>
          <w:p w14:paraId="55B7D4EA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6FF106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97E28C1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7EE4916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B7683B8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6CA8028E" w14:textId="6EF7B544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(0.335, 1, 0.335)</w:t>
            </w:r>
          </w:p>
        </w:tc>
        <w:tc>
          <w:tcPr>
            <w:tcW w:w="1240" w:type="dxa"/>
          </w:tcPr>
          <w:p w14:paraId="04770431" w14:textId="6CE8B3FA" w:rsidR="009F2FD4" w:rsidRDefault="009F2FD4" w:rsidP="009F2FD4">
            <w:pPr>
              <w:pStyle w:val="TAC"/>
              <w:rPr>
                <w:lang w:val="en-GB"/>
              </w:rPr>
            </w:pPr>
            <w:r w:rsidRPr="00D76317">
              <w:t>2.44</w:t>
            </w:r>
          </w:p>
        </w:tc>
        <w:tc>
          <w:tcPr>
            <w:tcW w:w="1124" w:type="dxa"/>
          </w:tcPr>
          <w:p w14:paraId="7EE3FCFF" w14:textId="3DFC111F" w:rsidR="009F2FD4" w:rsidRPr="00D76317" w:rsidRDefault="009F2FD4" w:rsidP="009F2FD4">
            <w:pPr>
              <w:pStyle w:val="TAC"/>
            </w:pPr>
            <w:r w:rsidRPr="00F2407B">
              <w:t>4.25</w:t>
            </w:r>
          </w:p>
        </w:tc>
      </w:tr>
      <w:tr w:rsidR="009F2FD4" w14:paraId="19DFA2EB" w14:textId="29FC5A5F" w:rsidTr="00A2517B">
        <w:tc>
          <w:tcPr>
            <w:tcW w:w="1555" w:type="dxa"/>
            <w:tcBorders>
              <w:top w:val="nil"/>
              <w:bottom w:val="nil"/>
            </w:tcBorders>
          </w:tcPr>
          <w:p w14:paraId="03D4F5CE" w14:textId="6355CFA7" w:rsidR="009F2FD4" w:rsidRDefault="00A2517B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TDLB 100-400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67F9C" w14:textId="39131E6F" w:rsidR="009F2FD4" w:rsidRDefault="00A2517B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(1+0)</w:t>
            </w:r>
          </w:p>
        </w:tc>
        <w:tc>
          <w:tcPr>
            <w:tcW w:w="805" w:type="dxa"/>
            <w:tcBorders>
              <w:top w:val="nil"/>
              <w:bottom w:val="single" w:sz="4" w:space="0" w:color="auto"/>
            </w:tcBorders>
          </w:tcPr>
          <w:p w14:paraId="74BA37B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6F97D72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14:paraId="4C4E36FC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6FA040B4" w14:textId="3379DAE0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(0.5, 0.1667)</w:t>
            </w:r>
          </w:p>
        </w:tc>
        <w:tc>
          <w:tcPr>
            <w:tcW w:w="1240" w:type="dxa"/>
          </w:tcPr>
          <w:p w14:paraId="71DF2D74" w14:textId="364D7555" w:rsidR="009F2FD4" w:rsidRDefault="009F2FD4" w:rsidP="009F2FD4">
            <w:pPr>
              <w:pStyle w:val="TAC"/>
              <w:rPr>
                <w:lang w:val="en-GB"/>
              </w:rPr>
            </w:pPr>
            <w:r w:rsidRPr="00D76317">
              <w:t>-0.25</w:t>
            </w:r>
          </w:p>
        </w:tc>
        <w:tc>
          <w:tcPr>
            <w:tcW w:w="1124" w:type="dxa"/>
          </w:tcPr>
          <w:p w14:paraId="5123C9B3" w14:textId="0A299A59" w:rsidR="009F2FD4" w:rsidRPr="00D76317" w:rsidRDefault="009F2FD4" w:rsidP="009F2FD4">
            <w:pPr>
              <w:pStyle w:val="TAC"/>
            </w:pPr>
            <w:r w:rsidRPr="00F2407B">
              <w:t>1.55</w:t>
            </w:r>
          </w:p>
        </w:tc>
      </w:tr>
      <w:tr w:rsidR="009F2FD4" w14:paraId="5CCF8ABE" w14:textId="75F21901" w:rsidTr="00A2517B">
        <w:tc>
          <w:tcPr>
            <w:tcW w:w="1555" w:type="dxa"/>
            <w:tcBorders>
              <w:top w:val="nil"/>
              <w:bottom w:val="nil"/>
            </w:tcBorders>
          </w:tcPr>
          <w:p w14:paraId="5CA63103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326AA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69DF3B25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33ECF028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23C5EFB9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7B8A40BA" w14:textId="13CE0B16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240" w:type="dxa"/>
          </w:tcPr>
          <w:p w14:paraId="01E22C71" w14:textId="5FC7CF65" w:rsidR="009F2FD4" w:rsidRDefault="009F2FD4" w:rsidP="009F2FD4">
            <w:pPr>
              <w:pStyle w:val="TAC"/>
              <w:rPr>
                <w:lang w:val="en-GB"/>
              </w:rPr>
            </w:pPr>
            <w:r w:rsidRPr="00C96F38">
              <w:t>-6.55</w:t>
            </w:r>
          </w:p>
        </w:tc>
        <w:tc>
          <w:tcPr>
            <w:tcW w:w="1124" w:type="dxa"/>
          </w:tcPr>
          <w:p w14:paraId="63B63AF7" w14:textId="77777777" w:rsidR="009F2FD4" w:rsidRPr="00C96F38" w:rsidRDefault="009F2FD4" w:rsidP="009F2FD4">
            <w:pPr>
              <w:pStyle w:val="TAC"/>
            </w:pPr>
          </w:p>
        </w:tc>
      </w:tr>
      <w:tr w:rsidR="00A2517B" w14:paraId="146FA39A" w14:textId="5FAC95B3" w:rsidTr="00A2517B">
        <w:tc>
          <w:tcPr>
            <w:tcW w:w="1555" w:type="dxa"/>
            <w:tcBorders>
              <w:top w:val="nil"/>
              <w:bottom w:val="nil"/>
            </w:tcBorders>
          </w:tcPr>
          <w:p w14:paraId="5A264982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DED9EB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55AD01B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7EE7D71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4F2587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2E5F7ED7" w14:textId="19E3F5F5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(1, 0.28)</w:t>
            </w:r>
          </w:p>
        </w:tc>
        <w:tc>
          <w:tcPr>
            <w:tcW w:w="1240" w:type="dxa"/>
          </w:tcPr>
          <w:p w14:paraId="2091CCEF" w14:textId="0F6C4F87" w:rsidR="009F2FD4" w:rsidRDefault="009F2FD4" w:rsidP="009F2FD4">
            <w:pPr>
              <w:pStyle w:val="TAC"/>
              <w:rPr>
                <w:lang w:val="en-GB"/>
              </w:rPr>
            </w:pPr>
            <w:r w:rsidRPr="00C96F38">
              <w:t>-6.73</w:t>
            </w:r>
          </w:p>
        </w:tc>
        <w:tc>
          <w:tcPr>
            <w:tcW w:w="1124" w:type="dxa"/>
          </w:tcPr>
          <w:p w14:paraId="7AF7DC66" w14:textId="5CC1472C" w:rsidR="009F2FD4" w:rsidRPr="00C96F38" w:rsidRDefault="009F2FD4" w:rsidP="009F2FD4">
            <w:pPr>
              <w:pStyle w:val="TAC"/>
            </w:pPr>
            <w:r w:rsidRPr="009B4776">
              <w:t>-0.18</w:t>
            </w:r>
          </w:p>
        </w:tc>
      </w:tr>
      <w:tr w:rsidR="00A2517B" w14:paraId="6499666C" w14:textId="6BA87845" w:rsidTr="00A2517B">
        <w:tc>
          <w:tcPr>
            <w:tcW w:w="1555" w:type="dxa"/>
            <w:tcBorders>
              <w:top w:val="nil"/>
              <w:bottom w:val="nil"/>
            </w:tcBorders>
          </w:tcPr>
          <w:p w14:paraId="5BA37731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206DB1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C1CDF70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AB4B81C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207DDA4" w14:textId="6BFB27C8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010" w:type="dxa"/>
          </w:tcPr>
          <w:p w14:paraId="62CEC3C1" w14:textId="1D3208BD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(0.28, 1, 0.28)</w:t>
            </w:r>
          </w:p>
        </w:tc>
        <w:tc>
          <w:tcPr>
            <w:tcW w:w="1240" w:type="dxa"/>
          </w:tcPr>
          <w:p w14:paraId="3138A186" w14:textId="4933AEDB" w:rsidR="009F2FD4" w:rsidRDefault="009F2FD4" w:rsidP="009F2FD4">
            <w:pPr>
              <w:pStyle w:val="TAC"/>
              <w:rPr>
                <w:lang w:val="en-GB"/>
              </w:rPr>
            </w:pPr>
            <w:r w:rsidRPr="00C96F38">
              <w:t>-6.48</w:t>
            </w:r>
          </w:p>
        </w:tc>
        <w:tc>
          <w:tcPr>
            <w:tcW w:w="1124" w:type="dxa"/>
          </w:tcPr>
          <w:p w14:paraId="391AE887" w14:textId="7DD44CDB" w:rsidR="009F2FD4" w:rsidRPr="00C96F38" w:rsidRDefault="009F2FD4" w:rsidP="009F2FD4">
            <w:pPr>
              <w:pStyle w:val="TAC"/>
            </w:pPr>
            <w:r w:rsidRPr="009B4776">
              <w:t>0.07</w:t>
            </w:r>
          </w:p>
        </w:tc>
      </w:tr>
      <w:tr w:rsidR="009F2FD4" w14:paraId="3609CC6D" w14:textId="35F30797" w:rsidTr="00A2517B">
        <w:tc>
          <w:tcPr>
            <w:tcW w:w="1555" w:type="dxa"/>
            <w:tcBorders>
              <w:top w:val="nil"/>
              <w:bottom w:val="nil"/>
            </w:tcBorders>
          </w:tcPr>
          <w:p w14:paraId="0C03ABF9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918AC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20642E37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E4DC281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82BB67D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5004BB44" w14:textId="30F4418C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(0.335, 1, 0.335)</w:t>
            </w:r>
          </w:p>
        </w:tc>
        <w:tc>
          <w:tcPr>
            <w:tcW w:w="1240" w:type="dxa"/>
          </w:tcPr>
          <w:p w14:paraId="60910215" w14:textId="5EC7E5F7" w:rsidR="009F2FD4" w:rsidRDefault="009F2FD4" w:rsidP="009F2FD4">
            <w:pPr>
              <w:pStyle w:val="TAC"/>
              <w:rPr>
                <w:lang w:val="en-GB"/>
              </w:rPr>
            </w:pPr>
            <w:r w:rsidRPr="00C96F38">
              <w:t>-6.28</w:t>
            </w:r>
          </w:p>
        </w:tc>
        <w:tc>
          <w:tcPr>
            <w:tcW w:w="1124" w:type="dxa"/>
          </w:tcPr>
          <w:p w14:paraId="47770206" w14:textId="549560A6" w:rsidR="009F2FD4" w:rsidRPr="00C96F38" w:rsidRDefault="009F2FD4" w:rsidP="009F2FD4">
            <w:pPr>
              <w:pStyle w:val="TAC"/>
            </w:pPr>
            <w:r w:rsidRPr="009B4776">
              <w:t>0.26</w:t>
            </w:r>
          </w:p>
        </w:tc>
      </w:tr>
      <w:tr w:rsidR="009F2FD4" w14:paraId="0481C730" w14:textId="200E0E25" w:rsidTr="00A2517B">
        <w:tc>
          <w:tcPr>
            <w:tcW w:w="1555" w:type="dxa"/>
            <w:tcBorders>
              <w:top w:val="nil"/>
              <w:bottom w:val="nil"/>
            </w:tcBorders>
          </w:tcPr>
          <w:p w14:paraId="1161187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F5855F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6A0A610E" w14:textId="5E7635DB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B3A443B" w14:textId="745526AF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  <w:r>
              <w:rPr>
                <w:lang w:val="en-GB"/>
              </w:rPr>
              <w:t xml:space="preserve"> MHz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14:paraId="755865B8" w14:textId="77777777" w:rsidR="009F2FD4" w:rsidRDefault="009F2FD4" w:rsidP="009F2FD4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5B433F53" w14:textId="3B984D03" w:rsidR="009F2FD4" w:rsidRDefault="009F2FD4" w:rsidP="009F2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(0.5, 0.1667)</w:t>
            </w:r>
          </w:p>
        </w:tc>
        <w:tc>
          <w:tcPr>
            <w:tcW w:w="1240" w:type="dxa"/>
          </w:tcPr>
          <w:p w14:paraId="3DE13A2E" w14:textId="35CE2FD7" w:rsidR="009F2FD4" w:rsidRDefault="009F2FD4" w:rsidP="009F2FD4">
            <w:pPr>
              <w:pStyle w:val="TAC"/>
              <w:rPr>
                <w:lang w:val="en-GB"/>
              </w:rPr>
            </w:pPr>
            <w:r w:rsidRPr="00C96F38">
              <w:t>-6.76</w:t>
            </w:r>
          </w:p>
        </w:tc>
        <w:tc>
          <w:tcPr>
            <w:tcW w:w="1124" w:type="dxa"/>
          </w:tcPr>
          <w:p w14:paraId="56415A03" w14:textId="01A99A26" w:rsidR="009F2FD4" w:rsidRPr="00C96F38" w:rsidRDefault="009F2FD4" w:rsidP="009F2FD4">
            <w:pPr>
              <w:pStyle w:val="TAC"/>
            </w:pPr>
            <w:r w:rsidRPr="009B4776">
              <w:t>-0.21</w:t>
            </w:r>
          </w:p>
        </w:tc>
      </w:tr>
      <w:tr w:rsidR="00A2517B" w14:paraId="40C38F43" w14:textId="71C1C9FA" w:rsidTr="00A2517B">
        <w:tc>
          <w:tcPr>
            <w:tcW w:w="1555" w:type="dxa"/>
            <w:tcBorders>
              <w:top w:val="nil"/>
              <w:bottom w:val="nil"/>
            </w:tcBorders>
          </w:tcPr>
          <w:p w14:paraId="7C37F3A1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8A5244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1A82A80A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17536FD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28CB59F5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1C46E1E0" w14:textId="295BDE13" w:rsidR="00A2517B" w:rsidRDefault="00A2517B" w:rsidP="00A2517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  <w:tc>
          <w:tcPr>
            <w:tcW w:w="1240" w:type="dxa"/>
          </w:tcPr>
          <w:p w14:paraId="665407FE" w14:textId="32F9FC28" w:rsidR="00A2517B" w:rsidRDefault="00A2517B" w:rsidP="00A2517B">
            <w:pPr>
              <w:pStyle w:val="TAC"/>
              <w:rPr>
                <w:lang w:val="en-GB"/>
              </w:rPr>
            </w:pPr>
            <w:r w:rsidRPr="0095245A">
              <w:t>-1.00</w:t>
            </w:r>
          </w:p>
        </w:tc>
        <w:tc>
          <w:tcPr>
            <w:tcW w:w="1124" w:type="dxa"/>
          </w:tcPr>
          <w:p w14:paraId="326E64A5" w14:textId="77777777" w:rsidR="00A2517B" w:rsidRPr="0095245A" w:rsidRDefault="00A2517B" w:rsidP="00A2517B">
            <w:pPr>
              <w:pStyle w:val="TAC"/>
            </w:pPr>
          </w:p>
        </w:tc>
      </w:tr>
      <w:tr w:rsidR="00A2517B" w14:paraId="079D7BB5" w14:textId="0D710259" w:rsidTr="00A2517B">
        <w:tc>
          <w:tcPr>
            <w:tcW w:w="1555" w:type="dxa"/>
            <w:tcBorders>
              <w:top w:val="nil"/>
              <w:bottom w:val="nil"/>
            </w:tcBorders>
          </w:tcPr>
          <w:p w14:paraId="10BC7DC2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3148DF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3FC54F97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F8B3B5F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B716FB2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79D6E4BD" w14:textId="3F9F8B4C" w:rsidR="00A2517B" w:rsidRDefault="00A2517B" w:rsidP="00A2517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(1, 0.28)</w:t>
            </w:r>
          </w:p>
        </w:tc>
        <w:tc>
          <w:tcPr>
            <w:tcW w:w="1240" w:type="dxa"/>
          </w:tcPr>
          <w:p w14:paraId="44122836" w14:textId="3B4B61C0" w:rsidR="00A2517B" w:rsidRDefault="00A2517B" w:rsidP="00A2517B">
            <w:pPr>
              <w:pStyle w:val="TAC"/>
              <w:rPr>
                <w:lang w:val="en-GB"/>
              </w:rPr>
            </w:pPr>
            <w:r w:rsidRPr="0095245A">
              <w:t>-0.28</w:t>
            </w:r>
          </w:p>
        </w:tc>
        <w:tc>
          <w:tcPr>
            <w:tcW w:w="1124" w:type="dxa"/>
          </w:tcPr>
          <w:p w14:paraId="4373CEAC" w14:textId="340D2A93" w:rsidR="00A2517B" w:rsidRPr="0095245A" w:rsidRDefault="00A2517B" w:rsidP="00A2517B">
            <w:pPr>
              <w:pStyle w:val="TAC"/>
            </w:pPr>
            <w:r w:rsidRPr="00E218C1">
              <w:t>0.72</w:t>
            </w:r>
          </w:p>
        </w:tc>
      </w:tr>
      <w:tr w:rsidR="00A2517B" w14:paraId="3EC2414F" w14:textId="0E40340C" w:rsidTr="00A2517B">
        <w:tc>
          <w:tcPr>
            <w:tcW w:w="1555" w:type="dxa"/>
            <w:tcBorders>
              <w:top w:val="nil"/>
              <w:bottom w:val="nil"/>
            </w:tcBorders>
          </w:tcPr>
          <w:p w14:paraId="7D49E86F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66DBEB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600F87EF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EDEB331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08D30B2" w14:textId="3D505B7A" w:rsidR="00A2517B" w:rsidRDefault="00A2517B" w:rsidP="00A2517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10" w:type="dxa"/>
          </w:tcPr>
          <w:p w14:paraId="53920AF5" w14:textId="4ED220C0" w:rsidR="00A2517B" w:rsidRDefault="00A2517B" w:rsidP="00A2517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(0.28, 1, 0.28)</w:t>
            </w:r>
          </w:p>
        </w:tc>
        <w:tc>
          <w:tcPr>
            <w:tcW w:w="1240" w:type="dxa"/>
          </w:tcPr>
          <w:p w14:paraId="24BB413B" w14:textId="55F1C6B5" w:rsidR="00A2517B" w:rsidRDefault="00A2517B" w:rsidP="00A2517B">
            <w:pPr>
              <w:pStyle w:val="TAC"/>
              <w:rPr>
                <w:lang w:val="en-GB"/>
              </w:rPr>
            </w:pPr>
            <w:r w:rsidRPr="0095245A">
              <w:t>2.13</w:t>
            </w:r>
          </w:p>
        </w:tc>
        <w:tc>
          <w:tcPr>
            <w:tcW w:w="1124" w:type="dxa"/>
          </w:tcPr>
          <w:p w14:paraId="50197033" w14:textId="78270977" w:rsidR="00A2517B" w:rsidRPr="0095245A" w:rsidRDefault="00A2517B" w:rsidP="00A2517B">
            <w:pPr>
              <w:pStyle w:val="TAC"/>
            </w:pPr>
            <w:r w:rsidRPr="00E218C1">
              <w:t>3.13</w:t>
            </w:r>
          </w:p>
        </w:tc>
      </w:tr>
      <w:tr w:rsidR="00A2517B" w14:paraId="55714136" w14:textId="2E3D1063" w:rsidTr="00A2517B">
        <w:tc>
          <w:tcPr>
            <w:tcW w:w="1555" w:type="dxa"/>
            <w:tcBorders>
              <w:top w:val="nil"/>
              <w:bottom w:val="nil"/>
            </w:tcBorders>
          </w:tcPr>
          <w:p w14:paraId="0F948110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27FBFB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BFABCBA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D26FEAA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C04AA76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2A0C1728" w14:textId="74DF8DA1" w:rsidR="00A2517B" w:rsidRDefault="00A2517B" w:rsidP="00A2517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(0.335, 1, 0.335)</w:t>
            </w:r>
          </w:p>
        </w:tc>
        <w:tc>
          <w:tcPr>
            <w:tcW w:w="1240" w:type="dxa"/>
          </w:tcPr>
          <w:p w14:paraId="2CE12C67" w14:textId="3761044B" w:rsidR="00A2517B" w:rsidRDefault="00A2517B" w:rsidP="00A2517B">
            <w:pPr>
              <w:pStyle w:val="TAC"/>
              <w:rPr>
                <w:lang w:val="en-GB"/>
              </w:rPr>
            </w:pPr>
            <w:r w:rsidRPr="0095245A">
              <w:t>3.50</w:t>
            </w:r>
          </w:p>
        </w:tc>
        <w:tc>
          <w:tcPr>
            <w:tcW w:w="1124" w:type="dxa"/>
          </w:tcPr>
          <w:p w14:paraId="77AA7A08" w14:textId="0CA2FFB0" w:rsidR="00A2517B" w:rsidRPr="0095245A" w:rsidRDefault="00A2517B" w:rsidP="00A2517B">
            <w:pPr>
              <w:pStyle w:val="TAC"/>
            </w:pPr>
            <w:r w:rsidRPr="00E218C1">
              <w:t>4.50</w:t>
            </w:r>
          </w:p>
        </w:tc>
      </w:tr>
      <w:tr w:rsidR="00A2517B" w14:paraId="222A104C" w14:textId="61336AE1" w:rsidTr="00A2517B">
        <w:tc>
          <w:tcPr>
            <w:tcW w:w="1555" w:type="dxa"/>
            <w:tcBorders>
              <w:top w:val="nil"/>
            </w:tcBorders>
          </w:tcPr>
          <w:p w14:paraId="3CDBA320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10DC563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14:paraId="185A3ABD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88C1AFB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11F4037A" w14:textId="77777777" w:rsidR="00A2517B" w:rsidRDefault="00A2517B" w:rsidP="00A2517B">
            <w:pPr>
              <w:pStyle w:val="TAC"/>
              <w:rPr>
                <w:lang w:val="en-GB"/>
              </w:rPr>
            </w:pPr>
          </w:p>
        </w:tc>
        <w:tc>
          <w:tcPr>
            <w:tcW w:w="2010" w:type="dxa"/>
          </w:tcPr>
          <w:p w14:paraId="59360F33" w14:textId="42BFEFDA" w:rsidR="00A2517B" w:rsidRDefault="00A2517B" w:rsidP="00A2517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(0.5, 0.1667)</w:t>
            </w:r>
          </w:p>
        </w:tc>
        <w:tc>
          <w:tcPr>
            <w:tcW w:w="1240" w:type="dxa"/>
          </w:tcPr>
          <w:p w14:paraId="09F1F3FE" w14:textId="1FEE725C" w:rsidR="00A2517B" w:rsidRDefault="00A2517B" w:rsidP="00A2517B">
            <w:pPr>
              <w:pStyle w:val="TAC"/>
              <w:rPr>
                <w:lang w:val="en-GB"/>
              </w:rPr>
            </w:pPr>
            <w:r w:rsidRPr="0095245A">
              <w:t>0.48</w:t>
            </w:r>
          </w:p>
        </w:tc>
        <w:tc>
          <w:tcPr>
            <w:tcW w:w="1124" w:type="dxa"/>
          </w:tcPr>
          <w:p w14:paraId="0C982A5C" w14:textId="6437B450" w:rsidR="00A2517B" w:rsidRPr="0095245A" w:rsidRDefault="00A2517B" w:rsidP="00A2517B">
            <w:pPr>
              <w:pStyle w:val="TAC"/>
            </w:pPr>
            <w:r w:rsidRPr="00E218C1">
              <w:t>1.48</w:t>
            </w:r>
          </w:p>
        </w:tc>
      </w:tr>
    </w:tbl>
    <w:p w14:paraId="099C1564" w14:textId="77777777" w:rsidR="005064CD" w:rsidRDefault="005064CD" w:rsidP="00197B6A">
      <w:pPr>
        <w:jc w:val="center"/>
        <w:rPr>
          <w:lang w:val="en-GB"/>
        </w:rPr>
      </w:pPr>
    </w:p>
    <w:p w14:paraId="002DF870" w14:textId="77777777" w:rsidR="005064CD" w:rsidRDefault="005064CD" w:rsidP="00197B6A">
      <w:pPr>
        <w:jc w:val="center"/>
        <w:rPr>
          <w:lang w:val="en-GB"/>
        </w:rPr>
      </w:pPr>
    </w:p>
    <w:p w14:paraId="7094CA1C" w14:textId="77777777" w:rsidR="005064CD" w:rsidRDefault="005064CD" w:rsidP="00197B6A">
      <w:pPr>
        <w:jc w:val="center"/>
        <w:rPr>
          <w:lang w:val="en-GB"/>
        </w:rPr>
      </w:pPr>
    </w:p>
    <w:p w14:paraId="4E14E279" w14:textId="77777777" w:rsidR="005064CD" w:rsidRDefault="005064CD" w:rsidP="00197B6A">
      <w:pPr>
        <w:jc w:val="center"/>
        <w:rPr>
          <w:lang w:val="en-GB"/>
        </w:rPr>
      </w:pPr>
      <w:r>
        <w:rPr>
          <w:lang w:val="en-GB"/>
        </w:rPr>
        <w:t>.</w:t>
      </w:r>
    </w:p>
    <w:p w14:paraId="028EAEFC" w14:textId="77777777" w:rsidR="00853BAA" w:rsidRDefault="00853BAA" w:rsidP="00853BA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1EEE17A" wp14:editId="344CC768">
            <wp:extent cx="4601142" cy="3209925"/>
            <wp:effectExtent l="0" t="0" r="9525" b="0"/>
            <wp:docPr id="3" name="Picture 2" descr="A graph of different color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4DB0E6D-3C36-D09E-C8D6-9C8F2BD8BD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graph of different colors&#10;&#10;Description automatically generated">
                      <a:extLst>
                        <a:ext uri="{FF2B5EF4-FFF2-40B4-BE49-F238E27FC236}">
                          <a16:creationId xmlns:a16="http://schemas.microsoft.com/office/drawing/2014/main" id="{E4DB0E6D-3C36-D09E-C8D6-9C8F2BD8BD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414" cy="321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C2812" w14:textId="04CFACE7" w:rsidR="005064CD" w:rsidRDefault="00853BAA" w:rsidP="00853BAA">
      <w:pPr>
        <w:pStyle w:val="Caption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: FDSS Impact on PUSCH for 30 KHz SCS 10 MHz CBW</w:t>
      </w:r>
    </w:p>
    <w:p w14:paraId="6DCB9599" w14:textId="77777777" w:rsidR="005064CD" w:rsidRDefault="005064CD" w:rsidP="00197B6A">
      <w:pPr>
        <w:jc w:val="center"/>
        <w:rPr>
          <w:lang w:val="en-GB"/>
        </w:rPr>
      </w:pPr>
    </w:p>
    <w:p w14:paraId="1185C948" w14:textId="77777777" w:rsidR="00853BAA" w:rsidRDefault="00197B6A" w:rsidP="00853BAA">
      <w:pPr>
        <w:keepNext/>
        <w:jc w:val="center"/>
      </w:pPr>
      <w:r>
        <w:rPr>
          <w:noProof/>
        </w:rPr>
        <w:drawing>
          <wp:inline distT="0" distB="0" distL="0" distR="0" wp14:anchorId="4EB07B55" wp14:editId="5AC16B19">
            <wp:extent cx="4352842" cy="2840765"/>
            <wp:effectExtent l="0" t="0" r="0" b="0"/>
            <wp:docPr id="5" name="Picture 4" descr="A graph of different color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B0DD392-021A-A2A9-0239-F58FAFB91C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graph of different colors&#10;&#10;Description automatically generated">
                      <a:extLst>
                        <a:ext uri="{FF2B5EF4-FFF2-40B4-BE49-F238E27FC236}">
                          <a16:creationId xmlns:a16="http://schemas.microsoft.com/office/drawing/2014/main" id="{3B0DD392-021A-A2A9-0239-F58FAFB91C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5512" cy="2842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732A5" w14:textId="2A1C8E64" w:rsidR="00197B6A" w:rsidRPr="00197B6A" w:rsidRDefault="00853BAA" w:rsidP="00853BAA">
      <w:pPr>
        <w:pStyle w:val="Caption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: </w:t>
      </w:r>
      <w:r w:rsidRPr="00F4229B">
        <w:t xml:space="preserve">FDSS Impact on PUSCH for </w:t>
      </w:r>
      <w:r>
        <w:t>15</w:t>
      </w:r>
      <w:r w:rsidRPr="00F4229B">
        <w:t xml:space="preserve"> KHz SCS </w:t>
      </w:r>
      <w:r>
        <w:t>5</w:t>
      </w:r>
      <w:r w:rsidRPr="00F4229B">
        <w:t xml:space="preserve"> MHz CB</w:t>
      </w:r>
    </w:p>
    <w:p w14:paraId="6D1264F6" w14:textId="77777777" w:rsidR="00CD7492" w:rsidRPr="005804A8" w:rsidRDefault="00CD7492" w:rsidP="00A37002">
      <w:pPr>
        <w:pStyle w:val="RAN4H1"/>
      </w:pPr>
      <w:bookmarkStart w:id="6" w:name="_Toc116995848"/>
      <w:r w:rsidRPr="005804A8">
        <w:t>Conclusion</w:t>
      </w:r>
      <w:bookmarkEnd w:id="6"/>
    </w:p>
    <w:p w14:paraId="7CBDD6E2" w14:textId="47DC4E8F" w:rsidR="00C13E7F" w:rsidRPr="00931A4D" w:rsidRDefault="00D40277" w:rsidP="00C13E7F">
      <w:r w:rsidRPr="005804A8">
        <w:rPr>
          <w:lang w:val="en-GB"/>
        </w:rPr>
        <w:t>This contribution</w:t>
      </w:r>
      <w:r w:rsidR="00695AFB" w:rsidRPr="005804A8">
        <w:rPr>
          <w:lang w:val="en-GB"/>
        </w:rPr>
        <w:t xml:space="preserve"> provides </w:t>
      </w:r>
      <w:r w:rsidR="00C13E7F">
        <w:rPr>
          <w:rFonts w:eastAsiaTheme="minorEastAsia"/>
          <w:lang w:val="en-GB"/>
        </w:rPr>
        <w:t>initial results on our simulation campaign for PRACH repetitions on</w:t>
      </w:r>
      <w:r w:rsidR="00695AFB" w:rsidRPr="005804A8">
        <w:rPr>
          <w:rFonts w:eastAsiaTheme="minorEastAsia"/>
          <w:lang w:val="en-GB"/>
        </w:rPr>
        <w:t xml:space="preserve"> </w:t>
      </w:r>
      <w:r w:rsidR="00D6479C" w:rsidRPr="005804A8">
        <w:rPr>
          <w:rFonts w:eastAsiaTheme="minorEastAsia"/>
          <w:lang w:val="en-GB"/>
        </w:rPr>
        <w:t>Coverage Enhancement and it’s impact on BS</w:t>
      </w:r>
      <w:r w:rsidR="00867241" w:rsidRPr="005804A8">
        <w:rPr>
          <w:rFonts w:eastAsiaTheme="minorEastAsia"/>
          <w:lang w:val="en-GB"/>
        </w:rPr>
        <w:t xml:space="preserve"> demodulation</w:t>
      </w:r>
      <w:r w:rsidR="00884EF0" w:rsidRPr="005804A8">
        <w:rPr>
          <w:rFonts w:eastAsiaTheme="minorEastAsia"/>
          <w:lang w:val="en-GB"/>
        </w:rPr>
        <w:t>.</w:t>
      </w:r>
      <w:r w:rsidR="00867241" w:rsidRPr="005804A8">
        <w:rPr>
          <w:rFonts w:eastAsiaTheme="minorEastAsia"/>
          <w:lang w:val="en-GB"/>
        </w:rPr>
        <w:t xml:space="preserve"> </w:t>
      </w:r>
      <w:r w:rsidR="00C13E7F">
        <w:rPr>
          <w:rFonts w:eastAsiaTheme="minorEastAsia"/>
          <w:lang w:val="en-GB"/>
        </w:rPr>
        <w:t>No</w:t>
      </w:r>
      <w:r w:rsidR="00867241" w:rsidRPr="005804A8">
        <w:rPr>
          <w:rFonts w:eastAsiaTheme="minorEastAsia"/>
          <w:lang w:val="en-GB"/>
        </w:rPr>
        <w:t xml:space="preserve"> observation</w:t>
      </w:r>
      <w:r w:rsidR="00C13E7F">
        <w:rPr>
          <w:rFonts w:eastAsiaTheme="minorEastAsia"/>
          <w:lang w:val="en-GB"/>
        </w:rPr>
        <w:t>s were made</w:t>
      </w:r>
      <w:r w:rsidR="00DE3F99" w:rsidRPr="005804A8">
        <w:rPr>
          <w:rFonts w:eastAsiaTheme="minorEastAsia"/>
          <w:lang w:val="en-GB"/>
        </w:rPr>
        <w:t xml:space="preserve">: </w:t>
      </w:r>
    </w:p>
    <w:p w14:paraId="6BA85FF8" w14:textId="5936D27A" w:rsidR="003B659E" w:rsidRPr="00931A4D" w:rsidRDefault="00D40277" w:rsidP="00B44E57">
      <w:pPr>
        <w:pStyle w:val="RAN4H1"/>
      </w:pPr>
      <w:r w:rsidRPr="00931A4D">
        <w:t xml:space="preserve">References </w:t>
      </w:r>
    </w:p>
    <w:bookmarkStart w:id="7" w:name="_Ref114500673"/>
    <w:bookmarkStart w:id="8" w:name="_Ref130994624"/>
    <w:bookmarkEnd w:id="7"/>
    <w:p w14:paraId="0ECCA549" w14:textId="7480BB62" w:rsidR="00E81F72" w:rsidRPr="00931A4D" w:rsidRDefault="00F45FAC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31A4D">
        <w:rPr>
          <w:lang w:val="en-GB"/>
        </w:rPr>
        <w:fldChar w:fldCharType="begin"/>
      </w:r>
      <w:r w:rsidRPr="00931A4D">
        <w:rPr>
          <w:lang w:val="en-GB"/>
        </w:rPr>
        <w:instrText>HYPERLINK "javascript:openTdoc('https://portal.3gpp.org/ngppapp/CreateTdoc.aspx?mode=view&amp;contributionUid=RP-221858','RP-221858')"</w:instrText>
      </w:r>
      <w:r w:rsidRPr="00931A4D">
        <w:rPr>
          <w:lang w:val="en-GB"/>
        </w:rPr>
      </w:r>
      <w:r w:rsidRPr="00931A4D">
        <w:rPr>
          <w:lang w:val="en-GB"/>
        </w:rPr>
        <w:fldChar w:fldCharType="separate"/>
      </w:r>
      <w:r w:rsidRPr="00931A4D">
        <w:rPr>
          <w:rStyle w:val="Hyperlink"/>
          <w:lang w:val="en-GB"/>
        </w:rPr>
        <w:t>RP-221858</w:t>
      </w:r>
      <w:r w:rsidRPr="00931A4D">
        <w:rPr>
          <w:lang w:val="en-GB"/>
        </w:rPr>
        <w:fldChar w:fldCharType="end"/>
      </w:r>
      <w:r w:rsidR="00E81F72" w:rsidRPr="00931A4D">
        <w:rPr>
          <w:lang w:val="en-GB"/>
        </w:rPr>
        <w:t xml:space="preserve"> “</w:t>
      </w:r>
      <w:r w:rsidR="00FA2446" w:rsidRPr="00931A4D">
        <w:rPr>
          <w:lang w:val="en-GB"/>
        </w:rPr>
        <w:t>Further NR coverage enhancements</w:t>
      </w:r>
      <w:r w:rsidR="00E81F72" w:rsidRPr="00931A4D">
        <w:rPr>
          <w:lang w:val="en-GB"/>
        </w:rPr>
        <w:t>”</w:t>
      </w:r>
      <w:r w:rsidR="00FA2446" w:rsidRPr="00931A4D">
        <w:rPr>
          <w:lang w:val="en-GB"/>
        </w:rPr>
        <w:t xml:space="preserve"> RAN #96 Budapest, Hungary, </w:t>
      </w:r>
      <w:r w:rsidR="00FB016E" w:rsidRPr="00931A4D">
        <w:rPr>
          <w:lang w:val="en-GB"/>
        </w:rPr>
        <w:t xml:space="preserve">June </w:t>
      </w:r>
      <w:r w:rsidR="00FA2446" w:rsidRPr="00931A4D">
        <w:rPr>
          <w:lang w:val="en-GB"/>
        </w:rPr>
        <w:t>2022</w:t>
      </w:r>
    </w:p>
    <w:p w14:paraId="0194E101" w14:textId="2AD10235" w:rsidR="00E81F72" w:rsidRDefault="0BB71C84" w:rsidP="7D10FFC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rFonts w:eastAsia="Calibri" w:cs="Arial"/>
          <w:szCs w:val="20"/>
          <w:lang w:val="en-GB"/>
        </w:rPr>
      </w:pPr>
      <w:r w:rsidRPr="7D10FFC5">
        <w:rPr>
          <w:lang w:val="en-GB"/>
        </w:rPr>
        <w:t>R4-231</w:t>
      </w:r>
      <w:r w:rsidR="00100FCE">
        <w:rPr>
          <w:lang w:val="en-GB"/>
        </w:rPr>
        <w:t>8056</w:t>
      </w:r>
      <w:r w:rsidRPr="7D10FFC5">
        <w:rPr>
          <w:lang w:val="en-GB"/>
        </w:rPr>
        <w:t xml:space="preserve"> </w:t>
      </w:r>
      <w:bookmarkStart w:id="9" w:name="_Ref130807933"/>
      <w:bookmarkStart w:id="10" w:name="_Ref145332699"/>
      <w:r w:rsidR="006833F5" w:rsidRPr="7D10FFC5">
        <w:rPr>
          <w:lang w:val="en-GB"/>
        </w:rPr>
        <w:t>“</w:t>
      </w:r>
      <w:r w:rsidR="00C13E7F" w:rsidRPr="7D10FFC5">
        <w:rPr>
          <w:lang w:val="en-GB"/>
        </w:rPr>
        <w:t>Discussion on</w:t>
      </w:r>
      <w:r w:rsidR="006B6838" w:rsidRPr="7D10FFC5">
        <w:rPr>
          <w:lang w:val="en-GB"/>
        </w:rPr>
        <w:t xml:space="preserve"> coverage enhancement</w:t>
      </w:r>
      <w:r w:rsidR="296DB7C6" w:rsidRPr="7D10FFC5">
        <w:rPr>
          <w:lang w:val="en-GB"/>
        </w:rPr>
        <w:t xml:space="preserve"> BS Demodulation</w:t>
      </w:r>
      <w:r w:rsidR="006833F5" w:rsidRPr="7D10FFC5">
        <w:rPr>
          <w:lang w:val="en-GB"/>
        </w:rPr>
        <w:t>”</w:t>
      </w:r>
      <w:r w:rsidR="00E81F72" w:rsidRPr="7D10FFC5">
        <w:rPr>
          <w:lang w:val="en-GB"/>
        </w:rPr>
        <w:t xml:space="preserve">, </w:t>
      </w:r>
      <w:bookmarkEnd w:id="9"/>
      <w:r w:rsidR="00694202" w:rsidRPr="7D10FFC5">
        <w:rPr>
          <w:lang w:val="en-GB"/>
        </w:rPr>
        <w:t>Nokia, Nokia Shanghai Bell, RAN WG4 #</w:t>
      </w:r>
      <w:r w:rsidR="00100FCE">
        <w:rPr>
          <w:lang w:val="en-GB"/>
        </w:rPr>
        <w:t>109, Chicago</w:t>
      </w:r>
      <w:r w:rsidR="00314FAA" w:rsidRPr="7D10FFC5">
        <w:rPr>
          <w:lang w:val="en-GB"/>
        </w:rPr>
        <w:t xml:space="preserve">, </w:t>
      </w:r>
      <w:r w:rsidR="00100FCE">
        <w:rPr>
          <w:lang w:val="en-GB"/>
        </w:rPr>
        <w:t>Nov</w:t>
      </w:r>
      <w:r w:rsidR="00314FAA" w:rsidRPr="7D10FFC5">
        <w:rPr>
          <w:lang w:val="en-GB"/>
        </w:rPr>
        <w:t>, 2023</w:t>
      </w:r>
      <w:bookmarkEnd w:id="10"/>
    </w:p>
    <w:p w14:paraId="1777EFDA" w14:textId="3661A449" w:rsidR="00D75D8D" w:rsidRPr="00142A46" w:rsidRDefault="00D75D8D" w:rsidP="00EF363D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1" w:name="_Ref145936946"/>
      <w:r w:rsidRPr="7D10FFC5">
        <w:rPr>
          <w:lang w:val="en-GB"/>
        </w:rPr>
        <w:lastRenderedPageBreak/>
        <w:t>R</w:t>
      </w:r>
      <w:r w:rsidR="1CFD1DC1" w:rsidRPr="7D10FFC5">
        <w:rPr>
          <w:lang w:val="en-GB"/>
        </w:rPr>
        <w:t>1</w:t>
      </w:r>
      <w:r w:rsidRPr="7D10FFC5">
        <w:rPr>
          <w:lang w:val="en-GB"/>
        </w:rPr>
        <w:t>-2302880</w:t>
      </w:r>
      <w:bookmarkEnd w:id="11"/>
      <w:r w:rsidR="00ED570A" w:rsidRPr="7D10FFC5">
        <w:rPr>
          <w:lang w:val="en-GB"/>
        </w:rPr>
        <w:t xml:space="preserve"> </w:t>
      </w:r>
      <w:r w:rsidR="00A27578" w:rsidRPr="7D10FFC5">
        <w:rPr>
          <w:lang w:val="en-GB"/>
        </w:rPr>
        <w:t xml:space="preserve">“PRACH coverage enhancements” </w:t>
      </w:r>
      <w:r w:rsidR="00ED570A" w:rsidRPr="7D10FFC5">
        <w:rPr>
          <w:lang w:val="en-GB"/>
        </w:rPr>
        <w:t>Nokia, Nokia Shanghai Bell, RAN WG</w:t>
      </w:r>
      <w:r w:rsidR="00A27578" w:rsidRPr="7D10FFC5">
        <w:rPr>
          <w:lang w:val="en-GB"/>
        </w:rPr>
        <w:t>1</w:t>
      </w:r>
      <w:r w:rsidR="00ED570A" w:rsidRPr="7D10FFC5">
        <w:rPr>
          <w:lang w:val="en-GB"/>
        </w:rPr>
        <w:t xml:space="preserve"> #</w:t>
      </w:r>
      <w:r w:rsidR="00A27578" w:rsidRPr="7D10FFC5">
        <w:rPr>
          <w:lang w:val="en-GB"/>
        </w:rPr>
        <w:t>112-bis-e</w:t>
      </w:r>
      <w:r w:rsidR="00ED570A" w:rsidRPr="7D10FFC5">
        <w:rPr>
          <w:lang w:val="en-GB"/>
        </w:rPr>
        <w:t xml:space="preserve">, </w:t>
      </w:r>
      <w:r w:rsidR="00A27578" w:rsidRPr="7D10FFC5">
        <w:rPr>
          <w:lang w:val="en-GB"/>
        </w:rPr>
        <w:t>Online</w:t>
      </w:r>
      <w:r w:rsidR="00ED570A" w:rsidRPr="7D10FFC5">
        <w:rPr>
          <w:lang w:val="en-GB"/>
        </w:rPr>
        <w:t xml:space="preserve">, </w:t>
      </w:r>
      <w:r w:rsidR="00A27578" w:rsidRPr="7D10FFC5">
        <w:rPr>
          <w:lang w:val="en-GB"/>
        </w:rPr>
        <w:t>April</w:t>
      </w:r>
      <w:r w:rsidR="00ED570A" w:rsidRPr="7D10FFC5">
        <w:rPr>
          <w:lang w:val="en-GB"/>
        </w:rPr>
        <w:t>, 2023</w:t>
      </w:r>
    </w:p>
    <w:p w14:paraId="13DBECBB" w14:textId="53545B28" w:rsidR="00ED570A" w:rsidRPr="00142A46" w:rsidRDefault="32754C4A" w:rsidP="00ED570A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2" w:name="_Ref145936948"/>
      <w:bookmarkEnd w:id="8"/>
      <w:r w:rsidRPr="7D10FFC5">
        <w:rPr>
          <w:rFonts w:eastAsia="Calibri" w:cs="Arial"/>
          <w:lang w:val="en-GB"/>
        </w:rPr>
        <w:t>R1-2211595</w:t>
      </w:r>
      <w:bookmarkEnd w:id="12"/>
      <w:r w:rsidR="00ED570A" w:rsidRPr="7D10FFC5">
        <w:rPr>
          <w:lang w:val="en-GB"/>
        </w:rPr>
        <w:t xml:space="preserve"> </w:t>
      </w:r>
      <w:r w:rsidR="00A27578" w:rsidRPr="7D10FFC5">
        <w:rPr>
          <w:lang w:val="en-GB"/>
        </w:rPr>
        <w:t>“PRACH coverage enhancements” Nokia, Nokia Shanghai Bell, RAN WG1 #</w:t>
      </w:r>
      <w:r w:rsidR="00EF363D" w:rsidRPr="7D10FFC5">
        <w:rPr>
          <w:lang w:val="en-GB"/>
        </w:rPr>
        <w:t>111</w:t>
      </w:r>
      <w:r w:rsidR="00A27578" w:rsidRPr="7D10FFC5">
        <w:rPr>
          <w:lang w:val="en-GB"/>
        </w:rPr>
        <w:t xml:space="preserve">, </w:t>
      </w:r>
      <w:r w:rsidR="00EF363D" w:rsidRPr="7D10FFC5">
        <w:rPr>
          <w:lang w:val="en-GB"/>
        </w:rPr>
        <w:t>Toulouse</w:t>
      </w:r>
      <w:r w:rsidR="00A27578" w:rsidRPr="7D10FFC5">
        <w:rPr>
          <w:lang w:val="en-GB"/>
        </w:rPr>
        <w:t xml:space="preserve">, </w:t>
      </w:r>
      <w:r w:rsidR="00EF363D" w:rsidRPr="7D10FFC5">
        <w:rPr>
          <w:lang w:val="en-GB"/>
        </w:rPr>
        <w:t>November</w:t>
      </w:r>
      <w:r w:rsidR="00A27578" w:rsidRPr="7D10FFC5">
        <w:rPr>
          <w:lang w:val="en-GB"/>
        </w:rPr>
        <w:t>, 202</w:t>
      </w:r>
      <w:r w:rsidR="00BB181A">
        <w:rPr>
          <w:lang w:val="en-GB"/>
        </w:rPr>
        <w:t>2</w:t>
      </w:r>
    </w:p>
    <w:p w14:paraId="32B1B2AB" w14:textId="77777777" w:rsidR="00C74C9F" w:rsidRPr="005F1DE6" w:rsidRDefault="00C74C9F" w:rsidP="00C74C9F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13" w:name="_Ref138944572"/>
      <w:r>
        <w:t>TS 38.104 v18.1.0. Technical Specification Group Radio Access Network; NR; Base Station (BS) radio transmission and reception (Release 18). March 2023</w:t>
      </w:r>
      <w:bookmarkEnd w:id="13"/>
    </w:p>
    <w:p w14:paraId="5A764072" w14:textId="12A8F506" w:rsidR="00832E00" w:rsidRPr="005804A8" w:rsidRDefault="00832E00" w:rsidP="005B43D8">
      <w:pPr>
        <w:ind w:left="360" w:right="-22"/>
        <w:rPr>
          <w:lang w:val="en-GB"/>
        </w:rPr>
      </w:pPr>
    </w:p>
    <w:sectPr w:rsidR="00832E00" w:rsidRPr="005804A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7DC23" w14:textId="77777777" w:rsidR="00702F85" w:rsidRDefault="00702F85" w:rsidP="00001C9B">
      <w:pPr>
        <w:spacing w:after="0" w:line="240" w:lineRule="auto"/>
      </w:pPr>
      <w:r>
        <w:separator/>
      </w:r>
    </w:p>
  </w:endnote>
  <w:endnote w:type="continuationSeparator" w:id="0">
    <w:p w14:paraId="10F7396B" w14:textId="77777777" w:rsidR="00702F85" w:rsidRDefault="00702F85" w:rsidP="00001C9B">
      <w:pPr>
        <w:spacing w:after="0" w:line="240" w:lineRule="auto"/>
      </w:pPr>
      <w:r>
        <w:continuationSeparator/>
      </w:r>
    </w:p>
  </w:endnote>
  <w:endnote w:type="continuationNotice" w:id="1">
    <w:p w14:paraId="1A3DEB7E" w14:textId="77777777" w:rsidR="00702F85" w:rsidRDefault="00702F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C1A6" w14:textId="77777777" w:rsidR="00702F85" w:rsidRDefault="00702F85" w:rsidP="00001C9B">
      <w:pPr>
        <w:spacing w:after="0" w:line="240" w:lineRule="auto"/>
      </w:pPr>
      <w:r>
        <w:separator/>
      </w:r>
    </w:p>
  </w:footnote>
  <w:footnote w:type="continuationSeparator" w:id="0">
    <w:p w14:paraId="05FA34B3" w14:textId="77777777" w:rsidR="00702F85" w:rsidRDefault="00702F85" w:rsidP="00001C9B">
      <w:pPr>
        <w:spacing w:after="0" w:line="240" w:lineRule="auto"/>
      </w:pPr>
      <w:r>
        <w:continuationSeparator/>
      </w:r>
    </w:p>
  </w:footnote>
  <w:footnote w:type="continuationNotice" w:id="1">
    <w:p w14:paraId="0AA9FA63" w14:textId="77777777" w:rsidR="00702F85" w:rsidRDefault="00702F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171C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97CBF"/>
    <w:multiLevelType w:val="hybridMultilevel"/>
    <w:tmpl w:val="E6DA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E259FE"/>
    <w:multiLevelType w:val="multilevel"/>
    <w:tmpl w:val="F0CA2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246C4C"/>
    <w:multiLevelType w:val="hybridMultilevel"/>
    <w:tmpl w:val="F940C2D0"/>
    <w:lvl w:ilvl="0" w:tplc="1C24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EF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0DB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A3F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67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CF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E9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8A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6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3E6BAA"/>
    <w:multiLevelType w:val="hybridMultilevel"/>
    <w:tmpl w:val="726C23C6"/>
    <w:lvl w:ilvl="0" w:tplc="E2485F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8DD2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E7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E5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5295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281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02BD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0B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C61B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5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3"/>
  </w:num>
  <w:num w:numId="7" w16cid:durableId="769013385">
    <w:abstractNumId w:val="14"/>
  </w:num>
  <w:num w:numId="8" w16cid:durableId="1018392104">
    <w:abstractNumId w:val="14"/>
    <w:lvlOverride w:ilvl="0">
      <w:startOverride w:val="1"/>
    </w:lvlOverride>
  </w:num>
  <w:num w:numId="9" w16cid:durableId="846284916">
    <w:abstractNumId w:val="14"/>
    <w:lvlOverride w:ilvl="0">
      <w:startOverride w:val="1"/>
    </w:lvlOverride>
  </w:num>
  <w:num w:numId="10" w16cid:durableId="1226915003">
    <w:abstractNumId w:val="14"/>
    <w:lvlOverride w:ilvl="0">
      <w:startOverride w:val="1"/>
    </w:lvlOverride>
  </w:num>
  <w:num w:numId="11" w16cid:durableId="1621841840">
    <w:abstractNumId w:val="13"/>
    <w:lvlOverride w:ilvl="0">
      <w:startOverride w:val="1"/>
    </w:lvlOverride>
  </w:num>
  <w:num w:numId="12" w16cid:durableId="1928995265">
    <w:abstractNumId w:val="14"/>
    <w:lvlOverride w:ilvl="0">
      <w:startOverride w:val="1"/>
    </w:lvlOverride>
  </w:num>
  <w:num w:numId="13" w16cid:durableId="1915622349">
    <w:abstractNumId w:val="13"/>
    <w:lvlOverride w:ilvl="0">
      <w:startOverride w:val="1"/>
    </w:lvlOverride>
  </w:num>
  <w:num w:numId="14" w16cid:durableId="1741253004">
    <w:abstractNumId w:val="14"/>
    <w:lvlOverride w:ilvl="0">
      <w:startOverride w:val="1"/>
    </w:lvlOverride>
  </w:num>
  <w:num w:numId="15" w16cid:durableId="1875534013">
    <w:abstractNumId w:val="22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2"/>
  </w:num>
  <w:num w:numId="21" w16cid:durableId="299699372">
    <w:abstractNumId w:val="17"/>
  </w:num>
  <w:num w:numId="22" w16cid:durableId="1802336299">
    <w:abstractNumId w:val="13"/>
    <w:lvlOverride w:ilvl="0">
      <w:startOverride w:val="1"/>
    </w:lvlOverride>
  </w:num>
  <w:num w:numId="23" w16cid:durableId="762799324">
    <w:abstractNumId w:val="14"/>
    <w:lvlOverride w:ilvl="0">
      <w:startOverride w:val="1"/>
    </w:lvlOverride>
  </w:num>
  <w:num w:numId="24" w16cid:durableId="1301569700">
    <w:abstractNumId w:val="3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3"/>
  </w:num>
  <w:num w:numId="28" w16cid:durableId="893546471">
    <w:abstractNumId w:val="11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4"/>
  </w:num>
  <w:num w:numId="32" w16cid:durableId="1649824159">
    <w:abstractNumId w:val="9"/>
  </w:num>
  <w:num w:numId="33" w16cid:durableId="1032151132">
    <w:abstractNumId w:val="16"/>
  </w:num>
  <w:num w:numId="34" w16cid:durableId="212935536">
    <w:abstractNumId w:val="8"/>
  </w:num>
  <w:num w:numId="35" w16cid:durableId="1191840605">
    <w:abstractNumId w:val="21"/>
  </w:num>
  <w:num w:numId="36" w16cid:durableId="1209681166">
    <w:abstractNumId w:val="2"/>
  </w:num>
  <w:num w:numId="37" w16cid:durableId="1023484409">
    <w:abstractNumId w:val="20"/>
  </w:num>
  <w:num w:numId="38" w16cid:durableId="1685470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2B3A"/>
    <w:rsid w:val="000151EF"/>
    <w:rsid w:val="00016474"/>
    <w:rsid w:val="0002106C"/>
    <w:rsid w:val="000239F5"/>
    <w:rsid w:val="0002644B"/>
    <w:rsid w:val="00033ACE"/>
    <w:rsid w:val="00042875"/>
    <w:rsid w:val="00042C73"/>
    <w:rsid w:val="00047D97"/>
    <w:rsid w:val="00047F2A"/>
    <w:rsid w:val="00051883"/>
    <w:rsid w:val="00056A72"/>
    <w:rsid w:val="000667DC"/>
    <w:rsid w:val="0007690E"/>
    <w:rsid w:val="0008612A"/>
    <w:rsid w:val="00090E18"/>
    <w:rsid w:val="000A0252"/>
    <w:rsid w:val="000A0F5D"/>
    <w:rsid w:val="000A10BC"/>
    <w:rsid w:val="000A13B1"/>
    <w:rsid w:val="000B0056"/>
    <w:rsid w:val="000C1714"/>
    <w:rsid w:val="000C3C7B"/>
    <w:rsid w:val="000D0F93"/>
    <w:rsid w:val="000D16B0"/>
    <w:rsid w:val="000D42DB"/>
    <w:rsid w:val="000D4FC5"/>
    <w:rsid w:val="000E1EFA"/>
    <w:rsid w:val="000F1CC7"/>
    <w:rsid w:val="00100FCE"/>
    <w:rsid w:val="00106416"/>
    <w:rsid w:val="00110481"/>
    <w:rsid w:val="00110EBF"/>
    <w:rsid w:val="001127C9"/>
    <w:rsid w:val="00115B88"/>
    <w:rsid w:val="0013209F"/>
    <w:rsid w:val="00132BBD"/>
    <w:rsid w:val="00132F6A"/>
    <w:rsid w:val="00133913"/>
    <w:rsid w:val="001350A0"/>
    <w:rsid w:val="00137298"/>
    <w:rsid w:val="00140221"/>
    <w:rsid w:val="00142A46"/>
    <w:rsid w:val="001455FD"/>
    <w:rsid w:val="00150385"/>
    <w:rsid w:val="00160CB9"/>
    <w:rsid w:val="00162E73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97B6A"/>
    <w:rsid w:val="001A3BA4"/>
    <w:rsid w:val="001A4B70"/>
    <w:rsid w:val="001A6D1F"/>
    <w:rsid w:val="001B485F"/>
    <w:rsid w:val="001D1502"/>
    <w:rsid w:val="001E30F6"/>
    <w:rsid w:val="001F52D5"/>
    <w:rsid w:val="00203E3F"/>
    <w:rsid w:val="00210BE1"/>
    <w:rsid w:val="00211B2D"/>
    <w:rsid w:val="00217EE5"/>
    <w:rsid w:val="00220C2F"/>
    <w:rsid w:val="00227E49"/>
    <w:rsid w:val="002317A7"/>
    <w:rsid w:val="00231901"/>
    <w:rsid w:val="00235148"/>
    <w:rsid w:val="00235F5C"/>
    <w:rsid w:val="002404A0"/>
    <w:rsid w:val="00244359"/>
    <w:rsid w:val="00251735"/>
    <w:rsid w:val="0025765E"/>
    <w:rsid w:val="00257FA3"/>
    <w:rsid w:val="002632EE"/>
    <w:rsid w:val="00264575"/>
    <w:rsid w:val="00270764"/>
    <w:rsid w:val="00276752"/>
    <w:rsid w:val="00277B56"/>
    <w:rsid w:val="002805B1"/>
    <w:rsid w:val="00291CEF"/>
    <w:rsid w:val="00297CA6"/>
    <w:rsid w:val="002A19F5"/>
    <w:rsid w:val="002A7EA5"/>
    <w:rsid w:val="002B4922"/>
    <w:rsid w:val="002C22C3"/>
    <w:rsid w:val="002C2D19"/>
    <w:rsid w:val="002C2FFF"/>
    <w:rsid w:val="002D10FA"/>
    <w:rsid w:val="002D229B"/>
    <w:rsid w:val="002D4C55"/>
    <w:rsid w:val="002D7C77"/>
    <w:rsid w:val="002E6DED"/>
    <w:rsid w:val="002F20B7"/>
    <w:rsid w:val="002F43C0"/>
    <w:rsid w:val="00300956"/>
    <w:rsid w:val="00304686"/>
    <w:rsid w:val="0031063C"/>
    <w:rsid w:val="00314B1B"/>
    <w:rsid w:val="00314FAA"/>
    <w:rsid w:val="00317187"/>
    <w:rsid w:val="0032499A"/>
    <w:rsid w:val="003322F6"/>
    <w:rsid w:val="003341F7"/>
    <w:rsid w:val="003446C7"/>
    <w:rsid w:val="00344EE9"/>
    <w:rsid w:val="00347FEC"/>
    <w:rsid w:val="00354E07"/>
    <w:rsid w:val="00356119"/>
    <w:rsid w:val="00356F45"/>
    <w:rsid w:val="00364A94"/>
    <w:rsid w:val="00366B74"/>
    <w:rsid w:val="003672D7"/>
    <w:rsid w:val="003721FD"/>
    <w:rsid w:val="00374DE4"/>
    <w:rsid w:val="00375BEF"/>
    <w:rsid w:val="00383DAE"/>
    <w:rsid w:val="00387FDA"/>
    <w:rsid w:val="00390B64"/>
    <w:rsid w:val="003965DB"/>
    <w:rsid w:val="003A2B91"/>
    <w:rsid w:val="003A710A"/>
    <w:rsid w:val="003B0C48"/>
    <w:rsid w:val="003B3D4A"/>
    <w:rsid w:val="003B659E"/>
    <w:rsid w:val="003B6A70"/>
    <w:rsid w:val="003C275E"/>
    <w:rsid w:val="003C41A2"/>
    <w:rsid w:val="003C4FDE"/>
    <w:rsid w:val="003E44BB"/>
    <w:rsid w:val="003E58DF"/>
    <w:rsid w:val="003F3201"/>
    <w:rsid w:val="003F3DD8"/>
    <w:rsid w:val="003F5BD4"/>
    <w:rsid w:val="00404C4C"/>
    <w:rsid w:val="00405288"/>
    <w:rsid w:val="0041059C"/>
    <w:rsid w:val="004114AB"/>
    <w:rsid w:val="0041413E"/>
    <w:rsid w:val="0041423F"/>
    <w:rsid w:val="00414F81"/>
    <w:rsid w:val="00416335"/>
    <w:rsid w:val="00417CB1"/>
    <w:rsid w:val="0042492F"/>
    <w:rsid w:val="00426868"/>
    <w:rsid w:val="00431267"/>
    <w:rsid w:val="00434E42"/>
    <w:rsid w:val="00436A0F"/>
    <w:rsid w:val="00437150"/>
    <w:rsid w:val="0043750A"/>
    <w:rsid w:val="004542BB"/>
    <w:rsid w:val="00454D7E"/>
    <w:rsid w:val="004616C1"/>
    <w:rsid w:val="00467AFE"/>
    <w:rsid w:val="004719EB"/>
    <w:rsid w:val="004732E9"/>
    <w:rsid w:val="004854BB"/>
    <w:rsid w:val="00496606"/>
    <w:rsid w:val="004A36F0"/>
    <w:rsid w:val="004B3F39"/>
    <w:rsid w:val="004C30B1"/>
    <w:rsid w:val="004E2483"/>
    <w:rsid w:val="004E5E66"/>
    <w:rsid w:val="004E7ADB"/>
    <w:rsid w:val="004F3038"/>
    <w:rsid w:val="004F5402"/>
    <w:rsid w:val="00503B4D"/>
    <w:rsid w:val="00504EE9"/>
    <w:rsid w:val="005064CD"/>
    <w:rsid w:val="00513BBE"/>
    <w:rsid w:val="00521576"/>
    <w:rsid w:val="005250E6"/>
    <w:rsid w:val="00525C28"/>
    <w:rsid w:val="00542D23"/>
    <w:rsid w:val="0054442C"/>
    <w:rsid w:val="00550285"/>
    <w:rsid w:val="00562492"/>
    <w:rsid w:val="00572167"/>
    <w:rsid w:val="00572A20"/>
    <w:rsid w:val="00576002"/>
    <w:rsid w:val="005804A8"/>
    <w:rsid w:val="005836F8"/>
    <w:rsid w:val="005918FA"/>
    <w:rsid w:val="00592A86"/>
    <w:rsid w:val="005A03D6"/>
    <w:rsid w:val="005A11BF"/>
    <w:rsid w:val="005A5D79"/>
    <w:rsid w:val="005B43D8"/>
    <w:rsid w:val="005B4801"/>
    <w:rsid w:val="005C0812"/>
    <w:rsid w:val="005C23A4"/>
    <w:rsid w:val="005D1CDF"/>
    <w:rsid w:val="005D2BB7"/>
    <w:rsid w:val="005D791E"/>
    <w:rsid w:val="005E33FA"/>
    <w:rsid w:val="005E61A8"/>
    <w:rsid w:val="005E6ADC"/>
    <w:rsid w:val="005F01B6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32E90"/>
    <w:rsid w:val="00643E69"/>
    <w:rsid w:val="00654ABF"/>
    <w:rsid w:val="00657B8C"/>
    <w:rsid w:val="00663156"/>
    <w:rsid w:val="00664950"/>
    <w:rsid w:val="00664D82"/>
    <w:rsid w:val="00683220"/>
    <w:rsid w:val="006833F5"/>
    <w:rsid w:val="00687FA0"/>
    <w:rsid w:val="00694202"/>
    <w:rsid w:val="00695AFB"/>
    <w:rsid w:val="00695E77"/>
    <w:rsid w:val="006A0BEB"/>
    <w:rsid w:val="006A3C11"/>
    <w:rsid w:val="006A7860"/>
    <w:rsid w:val="006B3F10"/>
    <w:rsid w:val="006B5864"/>
    <w:rsid w:val="006B6838"/>
    <w:rsid w:val="006B7010"/>
    <w:rsid w:val="006C3095"/>
    <w:rsid w:val="006D45D5"/>
    <w:rsid w:val="006E1151"/>
    <w:rsid w:val="006E6311"/>
    <w:rsid w:val="006E7E98"/>
    <w:rsid w:val="006F3000"/>
    <w:rsid w:val="006F3BEF"/>
    <w:rsid w:val="00702F85"/>
    <w:rsid w:val="00704B08"/>
    <w:rsid w:val="00711F40"/>
    <w:rsid w:val="007145FF"/>
    <w:rsid w:val="00715B2A"/>
    <w:rsid w:val="00715DC4"/>
    <w:rsid w:val="00726413"/>
    <w:rsid w:val="00727BBD"/>
    <w:rsid w:val="007450F1"/>
    <w:rsid w:val="00751448"/>
    <w:rsid w:val="00751515"/>
    <w:rsid w:val="00754DF3"/>
    <w:rsid w:val="007575C7"/>
    <w:rsid w:val="007626B7"/>
    <w:rsid w:val="007658D0"/>
    <w:rsid w:val="00777AC2"/>
    <w:rsid w:val="007805BC"/>
    <w:rsid w:val="0078212B"/>
    <w:rsid w:val="00784DF6"/>
    <w:rsid w:val="00785232"/>
    <w:rsid w:val="00787D99"/>
    <w:rsid w:val="007918C9"/>
    <w:rsid w:val="007A359D"/>
    <w:rsid w:val="007A437B"/>
    <w:rsid w:val="007A4DAD"/>
    <w:rsid w:val="007A7EE6"/>
    <w:rsid w:val="007B186C"/>
    <w:rsid w:val="007C1696"/>
    <w:rsid w:val="007C1CE9"/>
    <w:rsid w:val="007C2318"/>
    <w:rsid w:val="007C3ED0"/>
    <w:rsid w:val="007C4060"/>
    <w:rsid w:val="007C5971"/>
    <w:rsid w:val="007D323B"/>
    <w:rsid w:val="007D3F37"/>
    <w:rsid w:val="007E2A31"/>
    <w:rsid w:val="007F05FA"/>
    <w:rsid w:val="007F54B9"/>
    <w:rsid w:val="007F5C0B"/>
    <w:rsid w:val="00800D1C"/>
    <w:rsid w:val="00804F2D"/>
    <w:rsid w:val="00806A76"/>
    <w:rsid w:val="008103D4"/>
    <w:rsid w:val="00810F15"/>
    <w:rsid w:val="00811C9D"/>
    <w:rsid w:val="00816C80"/>
    <w:rsid w:val="00824881"/>
    <w:rsid w:val="00825872"/>
    <w:rsid w:val="00832E00"/>
    <w:rsid w:val="00841BCD"/>
    <w:rsid w:val="00847EA3"/>
    <w:rsid w:val="00851289"/>
    <w:rsid w:val="00851A8E"/>
    <w:rsid w:val="00851C2D"/>
    <w:rsid w:val="0085365B"/>
    <w:rsid w:val="00853BAA"/>
    <w:rsid w:val="00860F70"/>
    <w:rsid w:val="008641FB"/>
    <w:rsid w:val="008643A6"/>
    <w:rsid w:val="00867241"/>
    <w:rsid w:val="00871810"/>
    <w:rsid w:val="00872F85"/>
    <w:rsid w:val="0087567A"/>
    <w:rsid w:val="008826C1"/>
    <w:rsid w:val="00883DFD"/>
    <w:rsid w:val="00883EA9"/>
    <w:rsid w:val="00884EF0"/>
    <w:rsid w:val="008859A9"/>
    <w:rsid w:val="00886338"/>
    <w:rsid w:val="008A1BF7"/>
    <w:rsid w:val="008A547D"/>
    <w:rsid w:val="008A5B0E"/>
    <w:rsid w:val="008B0961"/>
    <w:rsid w:val="008D4F20"/>
    <w:rsid w:val="008D621C"/>
    <w:rsid w:val="008E009B"/>
    <w:rsid w:val="0090091A"/>
    <w:rsid w:val="009042BD"/>
    <w:rsid w:val="0090557F"/>
    <w:rsid w:val="00923058"/>
    <w:rsid w:val="00931A4D"/>
    <w:rsid w:val="00936159"/>
    <w:rsid w:val="0095363F"/>
    <w:rsid w:val="00955BB0"/>
    <w:rsid w:val="00955F55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2180"/>
    <w:rsid w:val="009D28E1"/>
    <w:rsid w:val="009D4B50"/>
    <w:rsid w:val="009D760F"/>
    <w:rsid w:val="009F2FD4"/>
    <w:rsid w:val="00A02AAA"/>
    <w:rsid w:val="00A035C4"/>
    <w:rsid w:val="00A04992"/>
    <w:rsid w:val="00A147AA"/>
    <w:rsid w:val="00A177A8"/>
    <w:rsid w:val="00A21D71"/>
    <w:rsid w:val="00A22B78"/>
    <w:rsid w:val="00A242F4"/>
    <w:rsid w:val="00A2517B"/>
    <w:rsid w:val="00A25AE5"/>
    <w:rsid w:val="00A27578"/>
    <w:rsid w:val="00A31C33"/>
    <w:rsid w:val="00A32311"/>
    <w:rsid w:val="00A32424"/>
    <w:rsid w:val="00A37002"/>
    <w:rsid w:val="00A40652"/>
    <w:rsid w:val="00A4169C"/>
    <w:rsid w:val="00A4355E"/>
    <w:rsid w:val="00A52783"/>
    <w:rsid w:val="00A55696"/>
    <w:rsid w:val="00A608C7"/>
    <w:rsid w:val="00A71A44"/>
    <w:rsid w:val="00A92BCD"/>
    <w:rsid w:val="00A93FBB"/>
    <w:rsid w:val="00AA1055"/>
    <w:rsid w:val="00AA1B0E"/>
    <w:rsid w:val="00AA360D"/>
    <w:rsid w:val="00AA47B6"/>
    <w:rsid w:val="00AA721B"/>
    <w:rsid w:val="00AC00B3"/>
    <w:rsid w:val="00AC163B"/>
    <w:rsid w:val="00AC1A8D"/>
    <w:rsid w:val="00AC2B9B"/>
    <w:rsid w:val="00AC4BA4"/>
    <w:rsid w:val="00AC5CA7"/>
    <w:rsid w:val="00AC6058"/>
    <w:rsid w:val="00AC75E0"/>
    <w:rsid w:val="00AD4C03"/>
    <w:rsid w:val="00AE0CC2"/>
    <w:rsid w:val="00AE2BA5"/>
    <w:rsid w:val="00AE56B1"/>
    <w:rsid w:val="00AE6D09"/>
    <w:rsid w:val="00AF0AE0"/>
    <w:rsid w:val="00AF7A7C"/>
    <w:rsid w:val="00AF7E9B"/>
    <w:rsid w:val="00B030B0"/>
    <w:rsid w:val="00B25DCE"/>
    <w:rsid w:val="00B408B6"/>
    <w:rsid w:val="00B431B3"/>
    <w:rsid w:val="00B44E57"/>
    <w:rsid w:val="00B501B1"/>
    <w:rsid w:val="00B50C0C"/>
    <w:rsid w:val="00B51F55"/>
    <w:rsid w:val="00B542DA"/>
    <w:rsid w:val="00B709B7"/>
    <w:rsid w:val="00B73862"/>
    <w:rsid w:val="00B73F43"/>
    <w:rsid w:val="00B9336B"/>
    <w:rsid w:val="00BA6B66"/>
    <w:rsid w:val="00BA6E48"/>
    <w:rsid w:val="00BB181A"/>
    <w:rsid w:val="00BB2456"/>
    <w:rsid w:val="00BC3D2E"/>
    <w:rsid w:val="00BD4580"/>
    <w:rsid w:val="00BD71B0"/>
    <w:rsid w:val="00BE0AF6"/>
    <w:rsid w:val="00BE1F03"/>
    <w:rsid w:val="00BE58A7"/>
    <w:rsid w:val="00BE62C7"/>
    <w:rsid w:val="00BF04C2"/>
    <w:rsid w:val="00BF2218"/>
    <w:rsid w:val="00BF4AC7"/>
    <w:rsid w:val="00C0426B"/>
    <w:rsid w:val="00C045DF"/>
    <w:rsid w:val="00C13E7F"/>
    <w:rsid w:val="00C15ACE"/>
    <w:rsid w:val="00C166AA"/>
    <w:rsid w:val="00C26D43"/>
    <w:rsid w:val="00C46548"/>
    <w:rsid w:val="00C574D5"/>
    <w:rsid w:val="00C72223"/>
    <w:rsid w:val="00C73F32"/>
    <w:rsid w:val="00C74C9F"/>
    <w:rsid w:val="00C82FAB"/>
    <w:rsid w:val="00C85595"/>
    <w:rsid w:val="00C85B86"/>
    <w:rsid w:val="00C87462"/>
    <w:rsid w:val="00C925EB"/>
    <w:rsid w:val="00C962DA"/>
    <w:rsid w:val="00CA180C"/>
    <w:rsid w:val="00CA6496"/>
    <w:rsid w:val="00CA6572"/>
    <w:rsid w:val="00CB22B2"/>
    <w:rsid w:val="00CC3EE2"/>
    <w:rsid w:val="00CC73CE"/>
    <w:rsid w:val="00CC74FD"/>
    <w:rsid w:val="00CD258E"/>
    <w:rsid w:val="00CD2A86"/>
    <w:rsid w:val="00CD455A"/>
    <w:rsid w:val="00CD7492"/>
    <w:rsid w:val="00CE3A6B"/>
    <w:rsid w:val="00CE5ECE"/>
    <w:rsid w:val="00CF35DE"/>
    <w:rsid w:val="00D00211"/>
    <w:rsid w:val="00D04BCE"/>
    <w:rsid w:val="00D06309"/>
    <w:rsid w:val="00D123CE"/>
    <w:rsid w:val="00D134CE"/>
    <w:rsid w:val="00D14C6E"/>
    <w:rsid w:val="00D226ED"/>
    <w:rsid w:val="00D27077"/>
    <w:rsid w:val="00D351EA"/>
    <w:rsid w:val="00D40277"/>
    <w:rsid w:val="00D40288"/>
    <w:rsid w:val="00D43403"/>
    <w:rsid w:val="00D43E72"/>
    <w:rsid w:val="00D4794A"/>
    <w:rsid w:val="00D5270B"/>
    <w:rsid w:val="00D55304"/>
    <w:rsid w:val="00D55EC7"/>
    <w:rsid w:val="00D60983"/>
    <w:rsid w:val="00D62E71"/>
    <w:rsid w:val="00D6430D"/>
    <w:rsid w:val="00D645AE"/>
    <w:rsid w:val="00D6479C"/>
    <w:rsid w:val="00D66188"/>
    <w:rsid w:val="00D6644E"/>
    <w:rsid w:val="00D72475"/>
    <w:rsid w:val="00D731F6"/>
    <w:rsid w:val="00D740CA"/>
    <w:rsid w:val="00D75D8D"/>
    <w:rsid w:val="00D84743"/>
    <w:rsid w:val="00D8562E"/>
    <w:rsid w:val="00D85728"/>
    <w:rsid w:val="00D873B5"/>
    <w:rsid w:val="00D90F2E"/>
    <w:rsid w:val="00D95481"/>
    <w:rsid w:val="00D95F2E"/>
    <w:rsid w:val="00DA7D0B"/>
    <w:rsid w:val="00DB71FB"/>
    <w:rsid w:val="00DC7A13"/>
    <w:rsid w:val="00DE09C3"/>
    <w:rsid w:val="00DE302D"/>
    <w:rsid w:val="00DE39C1"/>
    <w:rsid w:val="00DE3F99"/>
    <w:rsid w:val="00DF0A52"/>
    <w:rsid w:val="00DF2997"/>
    <w:rsid w:val="00DF3DD8"/>
    <w:rsid w:val="00E04FD2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10C5"/>
    <w:rsid w:val="00E437D2"/>
    <w:rsid w:val="00E528D4"/>
    <w:rsid w:val="00E53A9E"/>
    <w:rsid w:val="00E55751"/>
    <w:rsid w:val="00E8139A"/>
    <w:rsid w:val="00E81F72"/>
    <w:rsid w:val="00E8276C"/>
    <w:rsid w:val="00E96344"/>
    <w:rsid w:val="00EA2311"/>
    <w:rsid w:val="00EA4057"/>
    <w:rsid w:val="00EB1B75"/>
    <w:rsid w:val="00EB280E"/>
    <w:rsid w:val="00EB7194"/>
    <w:rsid w:val="00EB7F29"/>
    <w:rsid w:val="00EC06C1"/>
    <w:rsid w:val="00EC33D2"/>
    <w:rsid w:val="00EC7BC3"/>
    <w:rsid w:val="00ED570A"/>
    <w:rsid w:val="00ED6639"/>
    <w:rsid w:val="00ED7600"/>
    <w:rsid w:val="00ED77A6"/>
    <w:rsid w:val="00EE1CEE"/>
    <w:rsid w:val="00EE41D3"/>
    <w:rsid w:val="00EF286C"/>
    <w:rsid w:val="00EF363D"/>
    <w:rsid w:val="00EF5117"/>
    <w:rsid w:val="00EF6073"/>
    <w:rsid w:val="00EF61E6"/>
    <w:rsid w:val="00EF698B"/>
    <w:rsid w:val="00F04E85"/>
    <w:rsid w:val="00F06BFC"/>
    <w:rsid w:val="00F1362C"/>
    <w:rsid w:val="00F210BE"/>
    <w:rsid w:val="00F21E03"/>
    <w:rsid w:val="00F378FA"/>
    <w:rsid w:val="00F414F1"/>
    <w:rsid w:val="00F44C67"/>
    <w:rsid w:val="00F45FAC"/>
    <w:rsid w:val="00F508B8"/>
    <w:rsid w:val="00F64B7E"/>
    <w:rsid w:val="00F72CB1"/>
    <w:rsid w:val="00F8139C"/>
    <w:rsid w:val="00F8215E"/>
    <w:rsid w:val="00F824F5"/>
    <w:rsid w:val="00F8502E"/>
    <w:rsid w:val="00F90FAB"/>
    <w:rsid w:val="00F918A1"/>
    <w:rsid w:val="00F9374D"/>
    <w:rsid w:val="00F9471B"/>
    <w:rsid w:val="00F94E82"/>
    <w:rsid w:val="00FA1DFE"/>
    <w:rsid w:val="00FA2446"/>
    <w:rsid w:val="00FA4C1C"/>
    <w:rsid w:val="00FB016E"/>
    <w:rsid w:val="00FC29B9"/>
    <w:rsid w:val="00FC6FD3"/>
    <w:rsid w:val="00FE305C"/>
    <w:rsid w:val="00FE4CB1"/>
    <w:rsid w:val="00FE4FC4"/>
    <w:rsid w:val="00FE6337"/>
    <w:rsid w:val="00FF0301"/>
    <w:rsid w:val="00FF4CB6"/>
    <w:rsid w:val="00FF7011"/>
    <w:rsid w:val="012C633E"/>
    <w:rsid w:val="0738E555"/>
    <w:rsid w:val="076315C1"/>
    <w:rsid w:val="0855D51E"/>
    <w:rsid w:val="099E066A"/>
    <w:rsid w:val="0B0742BF"/>
    <w:rsid w:val="0B626F92"/>
    <w:rsid w:val="0BB71C84"/>
    <w:rsid w:val="0DC52065"/>
    <w:rsid w:val="1059C39F"/>
    <w:rsid w:val="10BABF8D"/>
    <w:rsid w:val="12C04336"/>
    <w:rsid w:val="13002720"/>
    <w:rsid w:val="14464BF5"/>
    <w:rsid w:val="1A22A667"/>
    <w:rsid w:val="1A2AD178"/>
    <w:rsid w:val="1CFD1DC1"/>
    <w:rsid w:val="1FCD329B"/>
    <w:rsid w:val="205B3FFA"/>
    <w:rsid w:val="21CB448B"/>
    <w:rsid w:val="227E501F"/>
    <w:rsid w:val="26F43210"/>
    <w:rsid w:val="2774716D"/>
    <w:rsid w:val="2775D3B0"/>
    <w:rsid w:val="2801FCB6"/>
    <w:rsid w:val="28FC60F0"/>
    <w:rsid w:val="296B3905"/>
    <w:rsid w:val="296DB7C6"/>
    <w:rsid w:val="2B37FE28"/>
    <w:rsid w:val="2BD0D710"/>
    <w:rsid w:val="2BEBC7EA"/>
    <w:rsid w:val="2CC1239A"/>
    <w:rsid w:val="2D63C953"/>
    <w:rsid w:val="2DE94B63"/>
    <w:rsid w:val="2F55E8A7"/>
    <w:rsid w:val="32754C4A"/>
    <w:rsid w:val="339E10DE"/>
    <w:rsid w:val="35A6365C"/>
    <w:rsid w:val="3806A4DA"/>
    <w:rsid w:val="3854A69D"/>
    <w:rsid w:val="389C1A11"/>
    <w:rsid w:val="3A5B3145"/>
    <w:rsid w:val="3C2A9AAF"/>
    <w:rsid w:val="3CA0F686"/>
    <w:rsid w:val="3E2A2A01"/>
    <w:rsid w:val="3E61EF0B"/>
    <w:rsid w:val="43A972D1"/>
    <w:rsid w:val="43E28C9C"/>
    <w:rsid w:val="442A291A"/>
    <w:rsid w:val="44E239A6"/>
    <w:rsid w:val="45499BBF"/>
    <w:rsid w:val="47211619"/>
    <w:rsid w:val="47DBA729"/>
    <w:rsid w:val="4942A951"/>
    <w:rsid w:val="4B5A6401"/>
    <w:rsid w:val="4D319F8A"/>
    <w:rsid w:val="4EDEAD66"/>
    <w:rsid w:val="4F16D064"/>
    <w:rsid w:val="50FE5538"/>
    <w:rsid w:val="52EDE0E8"/>
    <w:rsid w:val="52F098B1"/>
    <w:rsid w:val="564A1AB7"/>
    <w:rsid w:val="59FF4C6D"/>
    <w:rsid w:val="5ABB5121"/>
    <w:rsid w:val="5B4F4059"/>
    <w:rsid w:val="5E530843"/>
    <w:rsid w:val="5EA8023C"/>
    <w:rsid w:val="5EBA285F"/>
    <w:rsid w:val="5EC8ABEE"/>
    <w:rsid w:val="5F8E1E4F"/>
    <w:rsid w:val="62DAE9A7"/>
    <w:rsid w:val="6394F92E"/>
    <w:rsid w:val="64BF6377"/>
    <w:rsid w:val="65B51642"/>
    <w:rsid w:val="66AD7E31"/>
    <w:rsid w:val="6801CAD0"/>
    <w:rsid w:val="6834E790"/>
    <w:rsid w:val="68FFFEA4"/>
    <w:rsid w:val="6BDC867B"/>
    <w:rsid w:val="6DEBA6F7"/>
    <w:rsid w:val="7038E3F9"/>
    <w:rsid w:val="71CBD7FF"/>
    <w:rsid w:val="7313A551"/>
    <w:rsid w:val="74FC2D8A"/>
    <w:rsid w:val="75063ADE"/>
    <w:rsid w:val="770A4DEA"/>
    <w:rsid w:val="7B486BB1"/>
    <w:rsid w:val="7D10FFC5"/>
    <w:rsid w:val="7DDAD4F0"/>
    <w:rsid w:val="7E79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2376A0CD-BDC2-4FDD-ABEB-5F8ADCF7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ption Char2 Char1,Caption Char Char Char Char1,Caption Char Char1 Char2,fig and tb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Light" w:hAnsi="@Yu Gothic UI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xmsonormal">
    <w:name w:val="x_msonormal"/>
    <w:basedOn w:val="Normal"/>
    <w:rsid w:val="00E528D4"/>
    <w:pPr>
      <w:spacing w:after="0" w:line="240" w:lineRule="auto"/>
    </w:pPr>
    <w:rPr>
      <w:rFonts w:ascii="Calibri" w:hAnsi="Calibri" w:cs="Calibri"/>
      <w:sz w:val="22"/>
      <w:lang w:val="en-GB" w:eastAsia="en-GB"/>
    </w:rPr>
  </w:style>
  <w:style w:type="paragraph" w:styleId="Revision">
    <w:name w:val="Revision"/>
    <w:hidden/>
    <w:uiPriority w:val="99"/>
    <w:semiHidden/>
    <w:rsid w:val="00CF35DE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9336B"/>
    <w:rPr>
      <w:color w:val="954F72" w:themeColor="followed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C13E7F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93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6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090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53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874">
          <w:marLeft w:val="26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05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29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29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2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68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0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22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05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5AIRPNAIUNRU-1328258698-28613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https://nokia.sharepoint.com/sites/c5g/5gradio/_layouts/15/DocIdRedir.aspx?ID=5AIRPNAIUNRU-1328258698-28613</Url>
      <Description>5AIRPNAIUNRU-1328258698-28613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3911</TotalTime>
  <Pages>5</Pages>
  <Words>641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 Hamilton</cp:lastModifiedBy>
  <cp:revision>33</cp:revision>
  <dcterms:created xsi:type="dcterms:W3CDTF">2023-09-19T07:54:00Z</dcterms:created>
  <dcterms:modified xsi:type="dcterms:W3CDTF">2023-10-30T13:44:00Z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d2164445-f8ee-414c-ad5f-0513432ad679</vt:lpwstr>
  </property>
  <property fmtid="{D5CDD505-2E9C-101B-9397-08002B2CF9AE}" pid="11" name="MediaServiceImageTags">
    <vt:lpwstr/>
  </property>
</Properties>
</file>